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6409" w14:textId="77777777" w:rsidR="00FB63F4" w:rsidRPr="00FB63F4" w:rsidRDefault="00335620" w:rsidP="00C415B0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5620">
        <w:rPr>
          <w:rFonts w:ascii="Times New Roman" w:hAnsi="Times New Roman" w:cs="Times New Roman"/>
          <w:sz w:val="28"/>
          <w:szCs w:val="28"/>
        </w:rPr>
        <w:t xml:space="preserve">Одним из последствий ранней сексуализации несовершеннолетних является наступление беременности и рождение детей у девочек, </w:t>
      </w:r>
      <w:r w:rsidR="00C415B0">
        <w:rPr>
          <w:rFonts w:ascii="Times New Roman" w:hAnsi="Times New Roman" w:cs="Times New Roman"/>
          <w:sz w:val="28"/>
          <w:szCs w:val="28"/>
        </w:rPr>
        <w:t xml:space="preserve">не достигшими </w:t>
      </w:r>
      <w:r w:rsidRPr="00335620">
        <w:rPr>
          <w:rFonts w:ascii="Times New Roman" w:hAnsi="Times New Roman" w:cs="Times New Roman"/>
          <w:sz w:val="28"/>
          <w:szCs w:val="28"/>
        </w:rPr>
        <w:t xml:space="preserve">возраста 16 лет. В законодательстве Российской Федерации предусматривается такое развитие событий, эта норма законодательства регулируется </w:t>
      </w:r>
      <w:r w:rsidRPr="00335620">
        <w:rPr>
          <w:rFonts w:ascii="Times New Roman" w:hAnsi="Times New Roman" w:cs="Times New Roman"/>
          <w:color w:val="FF0000"/>
          <w:sz w:val="28"/>
          <w:szCs w:val="28"/>
        </w:rPr>
        <w:t>ст. 62 СК РФ</w:t>
      </w:r>
      <w:r w:rsidR="00C415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356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Необходимость появления специальной нормы, предусматривающей права несовершеннолетних родителей, обусловлена потребностями современной жизни. Рождение детей несовершеннолетними гражданами стало достаточно распространенным явлением, в связи с чем возникла необходимость определить родительские права несовершеннолетних родителей: их объем и особенности их осуществления по сравнению с совершеннолетними родителями.</w:t>
      </w:r>
      <w:r w:rsidRPr="0033562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35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тех пор, пока органы попечения не определят иное, отец и мать или лица, из заменяющие (бабушки, дедушки, братья, сёстры, дяди и тёти) являются законными представителями своих детей, защищая их интересы во взаимодействии с людьми и организациями </w:t>
      </w:r>
      <w:r w:rsidRPr="0033562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(ст. 64 СК РФ). </w:t>
      </w:r>
      <w:r w:rsidR="00C415B0" w:rsidRPr="00335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Институт родительских прав невозможно себе представить без прав (и обязанностей) родителей по представительству и защите прав и интересов детей. Родители (лица, их заменяющие, - усыновители, опекуны, попечители, приемные родители) являются законными представителями своих несовершеннолетних детей и вправе представлять и защищать их права и интересы во всех органах и организациях без специальных полномочий в силу одного лишь факта рождения ими либо усыновления ребенка и регистрации указанных лиц в качестве родителей. Понятие "законное представительство" используется не только в семейном законодательстве, но и во всех других отраслях права, где субъектами возникших правоотношений либо участниками судопроизводства выступают несовершеннолетние. Поэтому родители вправе и обязаны представлять и защищать права своих несовершеннолетних детей, возникающие из уголовных, </w:t>
      </w:r>
      <w:r w:rsidR="00C415B0" w:rsidRPr="00FB6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административных и гражданских (в широком смысле) правоотношений. В порядке гражданского судопроизводства помимо семейных споров рассматриваются жилищные, наследственные, налоговые, земельные, трудовые, пенсионные и другие споры.</w:t>
      </w:r>
      <w:r w:rsidR="00C41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35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Родители, не достигшие совершеннолетия, могут воспитывать своих детей самостоятельно. Если молодые родители не достигли ещё возраста шестнадцати лет, то воспитание детей происходит под надзором опекуна. </w:t>
      </w:r>
    </w:p>
    <w:p w14:paraId="4D6F71FA" w14:textId="77777777" w:rsidR="00FB63F4" w:rsidRPr="00FB63F4" w:rsidRDefault="00FB63F4" w:rsidP="00FB63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6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Порядок установления опеки в случае рождения ребенка у родителей, не достигших возраста 16 лет, определен ст. 13 </w:t>
      </w:r>
      <w:r w:rsidRPr="00FB63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FB63F4">
        <w:rPr>
          <w:color w:val="000000"/>
          <w:sz w:val="28"/>
          <w:szCs w:val="28"/>
        </w:rPr>
        <w:t xml:space="preserve"> </w:t>
      </w:r>
      <w:r w:rsidRPr="00FB63F4">
        <w:rPr>
          <w:rFonts w:ascii="Times New Roman" w:hAnsi="Times New Roman" w:cs="Times New Roman"/>
          <w:color w:val="000000"/>
          <w:sz w:val="28"/>
          <w:szCs w:val="28"/>
        </w:rPr>
        <w:t>"Об опеке и попечительстве" от 24.04.2</w:t>
      </w:r>
      <w:r>
        <w:rPr>
          <w:rFonts w:ascii="Times New Roman" w:hAnsi="Times New Roman" w:cs="Times New Roman"/>
          <w:color w:val="000000"/>
          <w:sz w:val="28"/>
          <w:szCs w:val="28"/>
        </w:rPr>
        <w:t>008 N 48-ФЗ.</w:t>
      </w:r>
      <w:r w:rsidRPr="00FB63F4">
        <w:rPr>
          <w:color w:val="222222"/>
          <w:sz w:val="28"/>
          <w:szCs w:val="28"/>
          <w:shd w:val="clear" w:color="auto" w:fill="FFFFFF"/>
        </w:rPr>
        <w:t xml:space="preserve"> </w:t>
      </w:r>
      <w:r w:rsidRPr="00FB6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установления опеки над новорождённым кандидату в опекуны необходимо обратиться в органы опеки и попечительства города Минусинска (Россия Красноярский край, г. </w:t>
      </w:r>
      <w:r w:rsidRPr="00FB6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Минусинск, ул. Гоголя, 65, </w:t>
      </w:r>
      <w:proofErr w:type="spellStart"/>
      <w:r w:rsidRPr="00FB6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каб</w:t>
      </w:r>
      <w:proofErr w:type="spellEnd"/>
      <w:r w:rsidRPr="00FB6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25, 2.10, вторник с 9-12, четверг с 14-17) с заявлением о выдаче заключения о возможности быть опекуном, а далее, с заявлением о назначении опекуном малолетнего ребенка. </w:t>
      </w:r>
      <w:r w:rsidRPr="00FB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Требования, предъявляемые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 опекуна или попечителя</w:t>
      </w:r>
      <w:r w:rsidRPr="00FB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регулируются </w:t>
      </w:r>
      <w:hyperlink r:id="rId4" w:anchor="dst100071" w:history="1">
        <w:r w:rsidRPr="00FB63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FB63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 ст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FB63F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10</w:t>
        </w:r>
      </w:hyperlink>
      <w:r w:rsidRPr="00FB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того же  Федерального закона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7747350" w14:textId="77777777" w:rsidR="00FB63F4" w:rsidRPr="00FB63F4" w:rsidRDefault="00FB63F4" w:rsidP="00FB63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41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ADB04D2" w14:textId="02C69B81" w:rsidR="00335620" w:rsidRPr="00335620" w:rsidRDefault="00335620" w:rsidP="003356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620" w:rsidRPr="0033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07"/>
    <w:rsid w:val="00335620"/>
    <w:rsid w:val="0049562F"/>
    <w:rsid w:val="007D5076"/>
    <w:rsid w:val="0087543B"/>
    <w:rsid w:val="00AA0607"/>
    <w:rsid w:val="00B51C84"/>
    <w:rsid w:val="00C415B0"/>
    <w:rsid w:val="00F40FD9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EFCA"/>
  <w15:docId w15:val="{3B175179-2465-43BA-A30A-1DDFB24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6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6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B63F4"/>
  </w:style>
  <w:style w:type="character" w:customStyle="1" w:styleId="blk">
    <w:name w:val="blk"/>
    <w:basedOn w:val="a0"/>
    <w:rsid w:val="00FB63F4"/>
  </w:style>
  <w:style w:type="character" w:customStyle="1" w:styleId="hl">
    <w:name w:val="hl"/>
    <w:basedOn w:val="a0"/>
    <w:rsid w:val="00FB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241/dce083f05d15246eba7be391e4a9112490396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2021-03-03T10:13:00Z</dcterms:created>
  <dcterms:modified xsi:type="dcterms:W3CDTF">2021-03-03T10:13:00Z</dcterms:modified>
</cp:coreProperties>
</file>