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9442" w:h="9845" w:hRule="exact" w:wrap="none" w:vAnchor="page" w:hAnchor="page" w:x="1654" w:y="1111"/>
        <w:widowControl w:val="0"/>
        <w:shd w:val="clear" w:color="auto" w:fill="auto"/>
        <w:bidi w:val="0"/>
        <w:spacing w:before="0" w:line="240" w:lineRule="auto"/>
        <w:ind w:left="0" w:right="0"/>
        <w:jc w:val="both"/>
      </w:pPr>
      <w:r>
        <w:rPr>
          <w:color w:val="000000"/>
          <w:spacing w:val="0"/>
          <w:w w:val="100"/>
          <w:position w:val="0"/>
          <w:shd w:val="clear" w:color="auto" w:fill="auto"/>
          <w:lang w:val="ru-RU" w:eastAsia="ru-RU" w:bidi="ru-RU"/>
        </w:rPr>
        <w:t>Оказывает ли услуги юрисконсульт в Центре семьи? Если да, то составляет ли исковые заявления?</w:t>
      </w:r>
    </w:p>
    <w:p>
      <w:pPr>
        <w:pStyle w:val="Style4"/>
        <w:keepNext w:val="0"/>
        <w:keepLines w:val="0"/>
        <w:framePr w:w="9442" w:h="9845" w:hRule="exact" w:wrap="none" w:vAnchor="page" w:hAnchor="page" w:x="1654" w:y="1111"/>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 xml:space="preserve">Юрисконсульт КГБУ СО Центр семьи «Минусинский» оказывает социально-правовые услуги </w:t>
      </w:r>
      <w:r>
        <w:rPr>
          <w:color w:val="333333"/>
          <w:spacing w:val="0"/>
          <w:w w:val="100"/>
          <w:position w:val="0"/>
          <w:shd w:val="clear" w:color="auto" w:fill="auto"/>
          <w:lang w:val="ru-RU" w:eastAsia="ru-RU" w:bidi="ru-RU"/>
        </w:rPr>
        <w:t xml:space="preserve">в целях защиты прав и законных интересов граждан: </w:t>
      </w:r>
      <w:r>
        <w:rPr>
          <w:color w:val="000000"/>
          <w:spacing w:val="0"/>
          <w:w w:val="100"/>
          <w:position w:val="0"/>
          <w:shd w:val="clear" w:color="auto" w:fill="auto"/>
          <w:lang w:val="ru-RU" w:eastAsia="ru-RU" w:bidi="ru-RU"/>
        </w:rPr>
        <w:t>консультации и составление исковых заявлений по семейному праву, консультации по вопросам гражданского и жилищного законодательства.</w:t>
      </w:r>
    </w:p>
    <w:p>
      <w:pPr>
        <w:pStyle w:val="Style4"/>
        <w:keepNext w:val="0"/>
        <w:keepLines w:val="0"/>
        <w:framePr w:w="9442" w:h="9845" w:hRule="exact" w:wrap="none" w:vAnchor="page" w:hAnchor="page" w:x="1654" w:y="1111"/>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В рамках № 442-ФЗ «Об основах социального обслуживания граждан в Российской Федерации» от 28.12.2013г., социально-правовые услуги предоставляются бесплатно, за плату или частичную плату.</w:t>
      </w:r>
    </w:p>
    <w:p>
      <w:pPr>
        <w:pStyle w:val="Style4"/>
        <w:keepNext w:val="0"/>
        <w:keepLines w:val="0"/>
        <w:framePr w:w="9442" w:h="9845" w:hRule="exact" w:wrap="none" w:vAnchor="page" w:hAnchor="page" w:x="1654" w:y="1111"/>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Для бесплатного получения социально-правовых услуг гражданин должен быть признан нуждающимся в социальном обслуживании и предоставить индивидуальную программу предоставления социальных услуг. Социально-правовые услуги предоставляются бесплатно, если на дату обращения среднедушевой доход заявителя социально-правовых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pPr>
        <w:pStyle w:val="Style4"/>
        <w:keepNext w:val="0"/>
        <w:keepLines w:val="0"/>
        <w:framePr w:w="9442" w:h="9845" w:hRule="exact" w:wrap="none" w:vAnchor="page" w:hAnchor="page" w:x="1654" w:y="1111"/>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В случае выше полуторной величины прожиточного минимума, установленного в субъекте Российской Федерации для основных социально- демографических групп населения социально-правовые услуги предоставляются с частичной оплатой. В остальных других случаях социально-правовые услуги предоставляются за плату.</w:t>
      </w:r>
    </w:p>
    <w:p>
      <w:pPr>
        <w:pStyle w:val="Style4"/>
        <w:keepNext w:val="0"/>
        <w:keepLines w:val="0"/>
        <w:framePr w:w="9442" w:h="365" w:hRule="exact" w:wrap="none" w:vAnchor="page" w:hAnchor="page" w:x="1654" w:y="11234"/>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lang w:val="ru-RU" w:eastAsia="ru-RU" w:bidi="ru-RU"/>
        </w:rPr>
        <w:t>Юрисконсульт Н.В.Родионова</w:t>
      </w:r>
    </w:p>
    <w:p>
      <w:pPr>
        <w:widowControl w:val="0"/>
        <w:spacing w:line="1" w:lineRule="exact"/>
      </w:pPr>
    </w:p>
    <w:sectPr>
      <w:footnotePr>
        <w:pos w:val="pageBottom"/>
        <w:numFmt w:val="decimal"/>
        <w:numRestart w:val="continuous"/>
      </w:footnotePr>
      <w:pgSz w:w="11900" w:h="16840"/>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 (2)_"/>
    <w:basedOn w:val="DefaultParagraphFont"/>
    <w:link w:val="Style2"/>
    <w:rPr>
      <w:rFonts w:ascii="Times New Roman" w:eastAsia="Times New Roman" w:hAnsi="Times New Roman" w:cs="Times New Roman"/>
      <w:b/>
      <w:bCs/>
      <w:i w:val="0"/>
      <w:iCs w:val="0"/>
      <w:smallCaps w:val="0"/>
      <w:strike w:val="0"/>
      <w:sz w:val="32"/>
      <w:szCs w:val="32"/>
      <w:u w:val="none"/>
    </w:rPr>
  </w:style>
  <w:style w:type="character" w:customStyle="1" w:styleId="CharStyle5">
    <w:name w:val="Основной текст_"/>
    <w:basedOn w:val="DefaultParagraphFont"/>
    <w:link w:val="Style4"/>
    <w:rPr>
      <w:rFonts w:ascii="Times New Roman" w:eastAsia="Times New Roman" w:hAnsi="Times New Roman" w:cs="Times New Roman"/>
      <w:b w:val="0"/>
      <w:bCs w:val="0"/>
      <w:i w:val="0"/>
      <w:iCs w:val="0"/>
      <w:smallCaps w:val="0"/>
      <w:strike w:val="0"/>
      <w:sz w:val="28"/>
      <w:szCs w:val="28"/>
      <w:u w:val="none"/>
    </w:rPr>
  </w:style>
  <w:style w:type="paragraph" w:customStyle="1" w:styleId="Style2">
    <w:name w:val="Основной текст (2)"/>
    <w:basedOn w:val="Normal"/>
    <w:link w:val="CharStyle3"/>
    <w:pPr>
      <w:widowControl w:val="0"/>
      <w:shd w:val="clear" w:color="auto" w:fill="FFFFFF"/>
      <w:spacing w:after="360"/>
      <w:ind w:firstLine="580"/>
    </w:pPr>
    <w:rPr>
      <w:rFonts w:ascii="Times New Roman" w:eastAsia="Times New Roman" w:hAnsi="Times New Roman" w:cs="Times New Roman"/>
      <w:b/>
      <w:bCs/>
      <w:i w:val="0"/>
      <w:iCs w:val="0"/>
      <w:smallCaps w:val="0"/>
      <w:strike w:val="0"/>
      <w:sz w:val="32"/>
      <w:szCs w:val="32"/>
      <w:u w:val="none"/>
    </w:rPr>
  </w:style>
  <w:style w:type="paragraph" w:customStyle="1" w:styleId="Style4">
    <w:name w:val="Основной текст"/>
    <w:basedOn w:val="Normal"/>
    <w:link w:val="CharStyle5"/>
    <w:pPr>
      <w:widowControl w:val="0"/>
      <w:shd w:val="clear" w:color="auto" w:fill="FFFFFF"/>
      <w:ind w:firstLine="400"/>
    </w:pPr>
    <w:rPr>
      <w:rFonts w:ascii="Times New Roman" w:eastAsia="Times New Roman" w:hAnsi="Times New Roman" w:cs="Times New Roman"/>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admin</dc:creator>
  <cp:keywords/>
</cp:coreProperties>
</file>