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442" w:h="14318" w:hRule="exact" w:wrap="none" w:vAnchor="page" w:hAnchor="page" w:x="1654" w:y="1111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Берендя Марина Владимировна,</w:t>
      </w:r>
    </w:p>
    <w:p>
      <w:pPr>
        <w:pStyle w:val="Style2"/>
        <w:keepNext w:val="0"/>
        <w:keepLines w:val="0"/>
        <w:framePr w:w="9442" w:h="14318" w:hRule="exact" w:wrap="none" w:vAnchor="page" w:hAnchor="page" w:x="1654" w:y="1111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педагог-организатор,</w:t>
      </w:r>
    </w:p>
    <w:p>
      <w:pPr>
        <w:pStyle w:val="Style2"/>
        <w:keepNext w:val="0"/>
        <w:keepLines w:val="0"/>
        <w:framePr w:w="9442" w:h="14318" w:hRule="exact" w:wrap="none" w:vAnchor="page" w:hAnchor="page" w:x="1654" w:y="1111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МОБУ «СОШ № 3»</w:t>
      </w:r>
    </w:p>
    <w:p>
      <w:pPr>
        <w:pStyle w:val="Style4"/>
        <w:keepNext w:val="0"/>
        <w:keepLines w:val="0"/>
        <w:framePr w:w="9442" w:h="14318" w:hRule="exact" w:wrap="none" w:vAnchor="page" w:hAnchor="page" w:x="1654" w:y="1111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ТЕМА: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«Интеграция программ общего и дополнительного образования с целью усиления экспериментально-исследовательской деятельности обучающихся»</w:t>
      </w:r>
    </w:p>
    <w:p>
      <w:pPr>
        <w:pStyle w:val="Style4"/>
        <w:keepNext w:val="0"/>
        <w:keepLines w:val="0"/>
        <w:framePr w:w="9442" w:h="14318" w:hRule="exact" w:wrap="none" w:vAnchor="page" w:hAnchor="page" w:x="1654" w:y="1111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Сегодня образованность человека определяется не только специальными знаниями (знаниями учебного предмета), но и его разносторонним развитием как личности, ориентирующейся в традициях отечественной и мировой культуры, в современной системе ценностей, способной к активной социальной адаптации, к самообразованию и к самосовершенствованию.</w:t>
      </w:r>
    </w:p>
    <w:p>
      <w:pPr>
        <w:pStyle w:val="Style4"/>
        <w:keepNext w:val="0"/>
        <w:keepLines w:val="0"/>
        <w:framePr w:w="9442" w:h="14318" w:hRule="exact" w:wrap="none" w:vAnchor="page" w:hAnchor="page" w:x="1654" w:y="1111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Исходя их этих требований, можно сделать вывод, что в средних школах общее и дополнительное образование должны быть равноправными, дополняющими друг друга компонентами, создавая тем самым единое образовательное пространство необходимое для полноценного личностного, а не только интеллектуального развития каждого обучающегося. Особое внимание в нашей школе уделяется созданию условий формирования личностной культуры обучающихся.</w:t>
      </w:r>
    </w:p>
    <w:p>
      <w:pPr>
        <w:pStyle w:val="Style4"/>
        <w:keepNext w:val="0"/>
        <w:keepLines w:val="0"/>
        <w:framePr w:w="9442" w:h="14318" w:hRule="exact" w:wrap="none" w:vAnchor="page" w:hAnchor="page" w:x="1654" w:y="1111"/>
        <w:widowControl w:val="0"/>
        <w:shd w:val="clear" w:color="auto" w:fill="auto"/>
        <w:tabs>
          <w:tab w:pos="3230" w:val="left"/>
        </w:tabs>
        <w:bidi w:val="0"/>
        <w:spacing w:before="0" w:after="0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МОБУ «СОШ №</w:t>
        <w:tab/>
        <w:t>3» действует несколько программ</w:t>
      </w:r>
    </w:p>
    <w:p>
      <w:pPr>
        <w:pStyle w:val="Style4"/>
        <w:keepNext w:val="0"/>
        <w:keepLines w:val="0"/>
        <w:framePr w:w="9442" w:h="14318" w:hRule="exact" w:wrap="none" w:vAnchor="page" w:hAnchor="page" w:x="1654" w:y="1111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дополнительного образования: «Хореография», секция «Спортивных игр», «Музыкальный театр», «Весёлые нотки». Для себя мы определяем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интеграцию общего и дополнительного образования —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как сотрудничество, объединение в единое целое, ради достижения определённой цели. Результатом такого взаимодействия в нашей школе стало общешкольное образовательное событие «Пушкинский день», в процессе реализации которого были задействованы 100% обучающихся и педагогов, а также более 50% родителей и общественность.</w:t>
      </w:r>
    </w:p>
    <w:p>
      <w:pPr>
        <w:pStyle w:val="Style4"/>
        <w:keepNext w:val="0"/>
        <w:keepLines w:val="0"/>
        <w:framePr w:w="9442" w:h="14318" w:hRule="exact" w:wrap="none" w:vAnchor="page" w:hAnchor="page" w:x="1654" w:y="1111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Целью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этого большого общешкольного проекта стало одно из направлений деятельности нашего учреждения в рамках программы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="9442" w:h="14530" w:hRule="exact" w:wrap="none" w:vAnchor="page" w:hAnchor="page" w:x="1654" w:y="1106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развития: создание наиболее благоприятных условий для формирования основных компонентов базовой культуры личности (культуры поведения, культуры общения, культуры семейных отношений).</w:t>
      </w:r>
    </w:p>
    <w:p>
      <w:pPr>
        <w:pStyle w:val="Style4"/>
        <w:keepNext w:val="0"/>
        <w:keepLines w:val="0"/>
        <w:framePr w:w="9442" w:h="14530" w:hRule="exact" w:wrap="none" w:vAnchor="page" w:hAnchor="page" w:x="1654" w:y="1106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Погружаясь в работу над школьным проектом, обучающиеся мотивированно занимались исследовательской деятельностью, делились со сверстниками полученными результатами, применяли знания на практике.</w:t>
      </w:r>
    </w:p>
    <w:p>
      <w:pPr>
        <w:pStyle w:val="Style4"/>
        <w:keepNext w:val="0"/>
        <w:keepLines w:val="0"/>
        <w:framePr w:w="9442" w:h="14530" w:hRule="exact" w:wrap="none" w:vAnchor="page" w:hAnchor="page" w:x="1654" w:y="1106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Исследовательская деятельность обучающихся на уроках МХК и истории в старших классах по теме «Культура начала 19 века» нашла свою практическую реализацию при организации «Литературного салона» на «Пушкинском дне».</w:t>
      </w:r>
    </w:p>
    <w:p>
      <w:pPr>
        <w:pStyle w:val="Style4"/>
        <w:keepNext w:val="0"/>
        <w:keepLines w:val="0"/>
        <w:framePr w:w="9442" w:h="14530" w:hRule="exact" w:wrap="none" w:vAnchor="page" w:hAnchor="page" w:x="1654" w:y="1106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Здесь можно заявить о взаимодействии, то есть интеграции, с программой дополнительного образования «Музыкальный театр». Посетителям «Литературного салона» были представлены наряды и обстановка пушкинских времён, театрализованные зарисовки из той эпохи.</w:t>
      </w:r>
    </w:p>
    <w:p>
      <w:pPr>
        <w:pStyle w:val="Style4"/>
        <w:keepNext w:val="0"/>
        <w:keepLines w:val="0"/>
        <w:framePr w:w="9442" w:h="14530" w:hRule="exact" w:wrap="none" w:vAnchor="page" w:hAnchor="page" w:x="1654" w:y="1106"/>
        <w:widowControl w:val="0"/>
        <w:shd w:val="clear" w:color="auto" w:fill="auto"/>
        <w:bidi w:val="0"/>
        <w:spacing w:before="0" w:after="0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«Танцевальная гостиная» — это тесная взаимная работа педагогов предметников по музыке, литературе и МХК и педагога дополнительного образования Стахеевой М.В. («Хореография»),</w:t>
      </w:r>
    </w:p>
    <w:p>
      <w:pPr>
        <w:pStyle w:val="Style4"/>
        <w:keepNext w:val="0"/>
        <w:keepLines w:val="0"/>
        <w:framePr w:w="9442" w:h="14530" w:hRule="exact" w:wrap="none" w:vAnchor="page" w:hAnchor="page" w:x="1654" w:y="1106"/>
        <w:widowControl w:val="0"/>
        <w:shd w:val="clear" w:color="auto" w:fill="auto"/>
        <w:bidi w:val="0"/>
        <w:spacing w:before="0" w:after="0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«Игры Пушкинских времён» были представлены благодаря усилиям педагогов начальных классов («Литературное чтение» и «Физическая культура») и тренеру секции спортивных игр.</w:t>
      </w:r>
    </w:p>
    <w:p>
      <w:pPr>
        <w:pStyle w:val="Style4"/>
        <w:keepNext w:val="0"/>
        <w:keepLines w:val="0"/>
        <w:framePr w:w="9442" w:h="14530" w:hRule="exact" w:wrap="none" w:vAnchor="page" w:hAnchor="page" w:x="1654" w:y="1106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Тесная совместная работа педагогов-предметников, педагогов дополнительного образования и обучающихся позволила выйти проекту «Пушкинский день» из границ школьного события. А важным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результатом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стала динамика формирования основных компонентов БКЛ обучающихся.</w:t>
      </w:r>
    </w:p>
    <w:p>
      <w:pPr>
        <w:pStyle w:val="Style4"/>
        <w:keepNext w:val="0"/>
        <w:keepLines w:val="0"/>
        <w:framePr w:w="9442" w:h="14530" w:hRule="exact" w:wrap="none" w:vAnchor="page" w:hAnchor="page" w:x="1654" w:y="1106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Совместная работа педагогов-предметников и педагогов дополнительного образования обеспечивает:</w:t>
      </w:r>
    </w:p>
    <w:p>
      <w:pPr>
        <w:pStyle w:val="Style4"/>
        <w:keepNext w:val="0"/>
        <w:keepLines w:val="0"/>
        <w:framePr w:w="9442" w:h="14530" w:hRule="exact" w:wrap="none" w:vAnchor="page" w:hAnchor="page" w:x="1654" w:y="1106"/>
        <w:widowControl w:val="0"/>
        <w:numPr>
          <w:ilvl w:val="0"/>
          <w:numId w:val="1"/>
        </w:numPr>
        <w:shd w:val="clear" w:color="auto" w:fill="auto"/>
        <w:tabs>
          <w:tab w:pos="718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формирование единого воспитательного пространства;</w:t>
      </w:r>
    </w:p>
    <w:p>
      <w:pPr>
        <w:pStyle w:val="Style4"/>
        <w:keepNext w:val="0"/>
        <w:keepLines w:val="0"/>
        <w:framePr w:w="9442" w:h="14530" w:hRule="exact" w:wrap="none" w:vAnchor="page" w:hAnchor="page" w:x="1654" w:y="1106"/>
        <w:widowControl w:val="0"/>
        <w:numPr>
          <w:ilvl w:val="0"/>
          <w:numId w:val="1"/>
        </w:numPr>
        <w:shd w:val="clear" w:color="auto" w:fill="auto"/>
        <w:tabs>
          <w:tab w:pos="718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социализация личности;</w:t>
      </w:r>
    </w:p>
    <w:p>
      <w:pPr>
        <w:pStyle w:val="Style4"/>
        <w:keepNext w:val="0"/>
        <w:keepLines w:val="0"/>
        <w:framePr w:w="9442" w:h="14530" w:hRule="exact" w:wrap="none" w:vAnchor="page" w:hAnchor="page" w:x="1654" w:y="1106"/>
        <w:widowControl w:val="0"/>
        <w:numPr>
          <w:ilvl w:val="0"/>
          <w:numId w:val="1"/>
        </w:numPr>
        <w:shd w:val="clear" w:color="auto" w:fill="auto"/>
        <w:tabs>
          <w:tab w:pos="718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формирование духовно-нравственных качеств у школьников;</w:t>
      </w:r>
    </w:p>
    <w:p>
      <w:pPr>
        <w:pStyle w:val="Style4"/>
        <w:keepNext w:val="0"/>
        <w:keepLines w:val="0"/>
        <w:framePr w:w="9442" w:h="14530" w:hRule="exact" w:wrap="none" w:vAnchor="page" w:hAnchor="page" w:x="1654" w:y="1106"/>
        <w:widowControl w:val="0"/>
        <w:numPr>
          <w:ilvl w:val="0"/>
          <w:numId w:val="1"/>
        </w:numPr>
        <w:shd w:val="clear" w:color="auto" w:fill="auto"/>
        <w:tabs>
          <w:tab w:pos="718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развитие творческих способностей обучающихся;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="9432" w:h="3902" w:hRule="exact" w:wrap="none" w:vAnchor="page" w:hAnchor="page" w:x="1659" w:y="1106"/>
        <w:widowControl w:val="0"/>
        <w:numPr>
          <w:ilvl w:val="0"/>
          <w:numId w:val="1"/>
        </w:numPr>
        <w:shd w:val="clear" w:color="auto" w:fill="auto"/>
        <w:tabs>
          <w:tab w:pos="718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обеспечение занятости обучающихся во внеурочное время</w:t>
      </w:r>
    </w:p>
    <w:p>
      <w:pPr>
        <w:pStyle w:val="Style4"/>
        <w:keepNext w:val="0"/>
        <w:keepLines w:val="0"/>
        <w:framePr w:w="9432" w:h="3902" w:hRule="exact" w:wrap="none" w:vAnchor="page" w:hAnchor="page" w:x="1659" w:y="1106"/>
        <w:widowControl w:val="0"/>
        <w:numPr>
          <w:ilvl w:val="0"/>
          <w:numId w:val="1"/>
        </w:numPr>
        <w:shd w:val="clear" w:color="auto" w:fill="auto"/>
        <w:tabs>
          <w:tab w:pos="718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мотивация исследовательской деятельности.</w:t>
      </w:r>
    </w:p>
    <w:p>
      <w:pPr>
        <w:pStyle w:val="Style4"/>
        <w:keepNext w:val="0"/>
        <w:keepLines w:val="0"/>
        <w:framePr w:w="9432" w:h="3902" w:hRule="exact" w:wrap="none" w:vAnchor="page" w:hAnchor="page" w:x="1659" w:y="1106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Поэтому, на наш взгляд,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внеурочная деятельность и дополнительное образование -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это не механическая добавка к основному общему образованию, призванная компенсировать недостатки работы с отстающими или одарёнными детьми. Здесь важно другое - осуществить на основе взаимных интересов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содружество общего и дополнительного образования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как механизма обеспечения полноты и цельности образования.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FFFFFF"/>
      <w:spacing w:after="12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Марина</dc:creator>
  <cp:keywords/>
</cp:coreProperties>
</file>