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374" w:h="763" w:hRule="exact" w:wrap="none" w:vAnchor="page" w:hAnchor="page" w:x="1612" w:y="111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общеобразовательное бюджетное учреждение</w:t>
        <w:br/>
        <w:t>«Средняя общеобразовательная школа № 3 им. А.С. Пушкина»</w:t>
      </w:r>
    </w:p>
    <w:p>
      <w:pPr>
        <w:pStyle w:val="Style2"/>
        <w:keepNext w:val="0"/>
        <w:keepLines w:val="0"/>
        <w:framePr w:w="9374" w:h="360" w:hRule="exact" w:wrap="none" w:vAnchor="page" w:hAnchor="page" w:x="1612" w:y="59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УПРАВЛЕНЧЕСКИЙ ПРОЕКТ</w:t>
      </w:r>
    </w:p>
    <w:p>
      <w:pPr>
        <w:pStyle w:val="Style2"/>
        <w:keepNext w:val="0"/>
        <w:keepLines w:val="0"/>
        <w:framePr w:w="9374" w:h="1147" w:hRule="exact" w:wrap="none" w:vAnchor="page" w:hAnchor="page" w:x="1612" w:y="706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«Создание на базе общеобразовательной организации специализированного</w:t>
        <w:br/>
        <w:t xml:space="preserve">центра развития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«Технология моды»,</w:t>
        <w:br/>
        <w:t>как ресурс ранней профориентации школьников»</w:t>
      </w:r>
    </w:p>
    <w:p>
      <w:pPr>
        <w:pStyle w:val="Style2"/>
        <w:keepNext w:val="0"/>
        <w:keepLines w:val="0"/>
        <w:framePr w:w="9374" w:h="360" w:hRule="exact" w:wrap="none" w:vAnchor="page" w:hAnchor="page" w:x="1612" w:y="146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 г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389" w:h="360" w:hRule="exact" w:wrap="none" w:vAnchor="page" w:hAnchor="page" w:x="1605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Содержание</w:t>
      </w:r>
    </w:p>
    <w:p>
      <w:pPr>
        <w:pStyle w:val="Style2"/>
        <w:keepNext w:val="0"/>
        <w:keepLines w:val="0"/>
        <w:framePr w:w="9389" w:h="1147" w:hRule="exact" w:wrap="none" w:vAnchor="page" w:hAnchor="page" w:x="1605" w:y="168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 .Паспорт управленческого проекта «Создание на базе общеобразовательной организации специализированного центра развития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«Технология моды» как ресурс ранней профориентации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shd w:val="clear" w:color="auto" w:fill="auto"/>
        <w:tabs>
          <w:tab w:pos="3739" w:val="left"/>
          <w:tab w:leader="dot" w:pos="83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школьников»</w:t>
        <w:tab/>
        <w:tab/>
        <w:t>3-5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382" w:val="left"/>
          <w:tab w:leader="dot" w:pos="8587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Обоснование и актуальность проекта</w:t>
        <w:tab/>
        <w:t>6-8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382" w:val="left"/>
          <w:tab w:leader="dot" w:pos="83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ситуации</w:t>
        <w:tab/>
        <w:t>8-11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382" w:val="left"/>
          <w:tab w:leader="dot" w:pos="83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реализации проекта</w:t>
        <w:tab/>
        <w:t>11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382" w:val="left"/>
          <w:tab w:leader="dot" w:pos="832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Цели и задачи проекта</w:t>
        <w:tab/>
        <w:t xml:space="preserve"> 11-12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382" w:val="left"/>
          <w:tab w:leader="dot" w:pos="83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Ожидаемые результаты</w:t>
        <w:tab/>
        <w:t>12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382" w:val="left"/>
          <w:tab w:leader="dot" w:pos="83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Ожидаемые эффекты проекта</w:t>
        <w:tab/>
        <w:t xml:space="preserve"> 12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382" w:val="left"/>
          <w:tab w:leader="dot" w:pos="83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Ресурсное обеспечение</w:t>
        <w:tab/>
        <w:t>13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382" w:val="left"/>
          <w:tab w:leader="dot" w:pos="83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Этапы и сроки выполнения управленческого проекта</w:t>
        <w:tab/>
        <w:t xml:space="preserve"> 14-15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498" w:val="left"/>
          <w:tab w:leader="dot" w:pos="83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Практическая деятельность</w:t>
        <w:tab/>
        <w:t>15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498" w:val="left"/>
          <w:tab w:leader="dot" w:pos="832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реализацией проекта</w:t>
        <w:tab/>
        <w:t xml:space="preserve"> 16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498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и показатели оценки результативности и эффективности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shd w:val="clear" w:color="auto" w:fill="auto"/>
        <w:tabs>
          <w:tab w:leader="dot" w:pos="832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проекта</w:t>
        <w:tab/>
        <w:t>17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498" w:val="left"/>
          <w:tab w:leader="dot" w:pos="832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управленческого проекта</w:t>
        <w:tab/>
        <w:t>18</w:t>
      </w:r>
    </w:p>
    <w:p>
      <w:pPr>
        <w:pStyle w:val="Style4"/>
        <w:keepNext w:val="0"/>
        <w:keepLines w:val="0"/>
        <w:framePr w:w="9389" w:h="8155" w:hRule="exact" w:wrap="none" w:vAnchor="page" w:hAnchor="page" w:x="1605" w:y="2833"/>
        <w:widowControl w:val="0"/>
        <w:numPr>
          <w:ilvl w:val="0"/>
          <w:numId w:val="1"/>
        </w:numPr>
        <w:shd w:val="clear" w:color="auto" w:fill="auto"/>
        <w:tabs>
          <w:tab w:pos="498" w:val="left"/>
          <w:tab w:leader="dot" w:pos="832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Риски проекта</w:t>
        <w:tab/>
        <w:t xml:space="preserve"> 18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341" w:h="1522" w:hRule="exact" w:wrap="none" w:vAnchor="page" w:hAnchor="page" w:x="1629" w:y="1110"/>
        <w:widowControl w:val="0"/>
        <w:numPr>
          <w:ilvl w:val="0"/>
          <w:numId w:val="3"/>
        </w:numPr>
        <w:shd w:val="clear" w:color="auto" w:fill="auto"/>
        <w:tabs>
          <w:tab w:pos="331" w:val="left"/>
        </w:tabs>
        <w:bidi w:val="0"/>
        <w:spacing w:before="0" w:after="0" w:line="276" w:lineRule="auto"/>
        <w:ind w:left="3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Паспорт управленческого проекта «Создание на базе общеобразовательной организации специализированного центра развития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«Технология моды» как ресурс ранней профориентации школьников»</w:t>
      </w:r>
    </w:p>
    <w:tbl>
      <w:tblPr>
        <w:tblOverlap w:val="never"/>
        <w:jc w:val="left"/>
        <w:tblLayout w:type="fixed"/>
      </w:tblPr>
      <w:tblGrid>
        <w:gridCol w:w="2981"/>
        <w:gridCol w:w="6350"/>
      </w:tblGrid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(тема) проекта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Управленческий проект «Создание на базе общеобразовательной организации специализированного центра развития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«Технология моды» как ресурс ранней профориентации школьников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Ключевая проблема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Дефицит включения школьников в реальные профессиональные практики.</w:t>
            </w: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Основания для разработки проекта. Нормативная база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Поручение Президента Российской Федерации от 21.09.2015г.;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Послание Президента Российской Федерации Федеральному Собранию Российской Федерации от декабря 2015г.;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Федеральный закон «Об образовании в Российской Федерации» от 29.12.2012 № 273-ФЗ;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Цель проекта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Создание новых возможностей для ранней профориентации и освоения современных профессиональных компетенций школьниками на основе инструментов движения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WorldSkills</w:t>
            </w:r>
          </w:p>
        </w:tc>
      </w:tr>
      <w:tr>
        <w:trPr>
          <w:trHeight w:val="47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Задачи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tabs>
                <w:tab w:pos="1555" w:val="left"/>
                <w:tab w:pos="420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</w:t>
              <w:tab/>
              <w:t>программы ранней</w:t>
              <w:tab/>
              <w:t>профессиональной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ориентации и освоения школьниками современных и перспективных профессиональных компетенций на основе инструментов движения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WorldSkills;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30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Развитие условий для реализации профессионального самоопределения и становления школьников, условий для выбора путей дальнейшей самореализации и осознанного профессионального самоопределения;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7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Внедрение системы практико-ориентированных форм сопровождения профессионального самоопределения школьников;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36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Подготовка школьников к участию в чемпионатах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различного уровня;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32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Содействие и помощь обучающемуся в раскрытии и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tabs>
                <w:tab w:pos="1651" w:val="left"/>
                <w:tab w:pos="2462" w:val="left"/>
                <w:tab w:pos="466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реализации</w:t>
              <w:tab/>
              <w:t>его</w:t>
              <w:tab/>
              <w:t>индивидуальных</w:t>
              <w:tab/>
              <w:t>способностей,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возможностей, стимулирование к саморазвитию;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Совершенствование материально-технической базы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Сроки реализации проекта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 лет (2020-2025г.г.)</w:t>
            </w:r>
          </w:p>
        </w:tc>
      </w:tr>
      <w:tr>
        <w:trPr>
          <w:trHeight w:val="25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Этапы реализации проекта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этап - организационный (август - декабрь 2020 г.):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рабочей группы по разработке проекта;</w:t>
            </w:r>
          </w:p>
          <w:p>
            <w:pPr>
              <w:pStyle w:val="Style6"/>
              <w:keepNext w:val="0"/>
              <w:keepLines w:val="0"/>
              <w:framePr w:w="9331" w:h="12504" w:wrap="none" w:vAnchor="page" w:hAnchor="page" w:x="1638" w:y="2987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32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Формирование пакета документов, необходимого для реализации проекта (разработка локальных актов, инструкций, соглашения о партнерских отношениях между школой и социальными партнерами, между школой и родителями и т.п., рабочих программ согласно требованиям методических рекомендаций реализации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«Технология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981"/>
        <w:gridCol w:w="6350"/>
      </w:tblGrid>
      <w:tr>
        <w:trPr>
          <w:trHeight w:val="49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331" w:h="14405" w:wrap="none" w:vAnchor="page" w:hAnchor="page" w:x="1706" w:y="1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моды»);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7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Оснащение учебной мастерской для функционирования СЦК по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«Технология моды» ИКТ оборудованием в соответствии с требованиями для занятий на основе инфраструктурных листов;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307" w:val="left"/>
              </w:tabs>
              <w:bidi w:val="0"/>
              <w:spacing w:before="0" w:after="0" w:line="240" w:lineRule="auto"/>
              <w:ind w:left="0" w:right="0" w:firstLine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Приобретение швейного оборудования в соответствии с требованиями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WorldSkills Russia Juniors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7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этап - основной этап (январь 2021 - май 2020г):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tabs>
                <w:tab w:pos="1560" w:val="left"/>
                <w:tab w:pos="2616" w:val="left"/>
                <w:tab w:pos="3725" w:val="left"/>
                <w:tab w:pos="545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Создание и функционирование СЦК по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WorldSkills</w:t>
              <w:tab/>
              <w:t>Russia</w:t>
              <w:tab/>
              <w:t>Juniors</w:t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«Технология</w:t>
              <w:tab/>
              <w:t>моды»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9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Функционирование СЦК на базе общеобразовательного учреждения по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«Технология моды» в рамках внеурочной деятельности;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0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Обеспечение учебно-методического, информационного сопровождения проекта.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18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этап - итогово-аналитический (май-июнь 2025г.):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Аналитико-диагностическая деятельность.</w:t>
            </w:r>
          </w:p>
        </w:tc>
      </w:tr>
      <w:tr>
        <w:trPr>
          <w:trHeight w:val="4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Ожидаемые результаты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8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 результате реализации проекта будет создан на базе общеобразовательной организации специализированный центр компетенций (СЦК) по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«Технология моды»;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7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Повышение качества образовательных услуг в системе общего и дополнительного образования;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3.Обеспечение конкурентоспособности выпускников;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tabs>
                <w:tab w:pos="1992" w:val="left"/>
                <w:tab w:pos="4747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4.Обновление и повышение эффективности ресурсного обеспечения развития системы образования школы (кадрового,</w:t>
              <w:tab/>
              <w:t>информационного,</w:t>
              <w:tab/>
              <w:t>материально</w:t>
              <w:softHyphen/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технического);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7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ранней профессиональной подготовки школьников на основе интеграции основного и дополнительного образования;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8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Участие школьников в чемпионатах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различного уровня</w:t>
            </w:r>
          </w:p>
        </w:tc>
      </w:tr>
      <w:tr>
        <w:trPr>
          <w:trHeight w:val="3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Критерии успеха проекта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Повышение качества образования - до 55%.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Доля выпускников, поступивших в ССУЗы, ВУЗы на соответствующие отделения по направления «Технология моды» - до 4%.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Количество компетенций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реализуемых в СЦК - от 1 до 2 компетенций.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Участие школьников в региональном чемпионате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- 100%.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Качество участия школьников в чемпионате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различных уровней - 1 учащийся (на региональном уровне - согласно регламенту участия). Доля учащихся, родителей, удовлетворенных организацией внеурочной деятельности, направленной на организацию ранней профориентации - до 90%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Риски реализации проекта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18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Низкий % охвата учащихся, вовлеченных в движение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WorldSkills Russia;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17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Недостаточный опыт реализации дополнительных</w:t>
            </w:r>
          </w:p>
          <w:p>
            <w:pPr>
              <w:pStyle w:val="Style6"/>
              <w:keepNext w:val="0"/>
              <w:keepLines w:val="0"/>
              <w:framePr w:w="9331" w:h="14405" w:wrap="none" w:vAnchor="page" w:hAnchor="page" w:x="1706" w:y="1134"/>
              <w:widowControl w:val="0"/>
              <w:shd w:val="clear" w:color="auto" w:fill="auto"/>
              <w:tabs>
                <w:tab w:pos="2798" w:val="left"/>
                <w:tab w:pos="4320" w:val="left"/>
                <w:tab w:pos="601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общеобразовательных</w:t>
              <w:tab/>
              <w:t>программ</w:t>
              <w:tab/>
              <w:t>подготовки</w:t>
              <w:tab/>
              <w:t>к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981"/>
        <w:gridCol w:w="6350"/>
      </w:tblGrid>
      <w:tr>
        <w:trPr>
          <w:trHeight w:val="25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331" w:h="3360" w:wrap="none" w:vAnchor="page" w:hAnchor="page" w:x="1725" w:y="11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чемпионатам по соответствующей компетенции;</w:t>
            </w:r>
          </w:p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8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Недостаточный опыт участия в чемпионатах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WorldSkills Russia Juniors;</w:t>
            </w:r>
          </w:p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87" w:val="left"/>
                <w:tab w:pos="2534" w:val="left"/>
                <w:tab w:pos="521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Отсутствие</w:t>
              <w:tab/>
              <w:t>необходимых</w:t>
              <w:tab/>
              <w:t>ресурсов</w:t>
            </w:r>
          </w:p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(материальнотехническая база);</w:t>
            </w:r>
          </w:p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68" w:val="left"/>
                <w:tab w:pos="2582" w:val="left"/>
                <w:tab w:pos="533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Привлечение</w:t>
              <w:tab/>
              <w:t>внебюджетных</w:t>
              <w:tab/>
              <w:t>средств</w:t>
            </w:r>
          </w:p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общеобразовательной организации;</w:t>
            </w:r>
          </w:p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73" w:val="left"/>
                <w:tab w:pos="169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Расширение</w:t>
              <w:tab/>
              <w:t>сетевого взаимодействия; отсутствие</w:t>
            </w:r>
          </w:p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социальных партнеров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Управление и контроль за исполнением программы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Администрация общеобразовательной организации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Участники проекта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331" w:h="3360" w:wrap="none" w:vAnchor="page" w:hAnchor="page" w:x="1725" w:y="11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Участники образовательных отношений</w:t>
            </w:r>
          </w:p>
        </w:tc>
      </w:tr>
    </w:tbl>
    <w:p>
      <w:pPr>
        <w:pStyle w:val="Style2"/>
        <w:keepNext w:val="0"/>
        <w:keepLines w:val="0"/>
        <w:framePr w:w="9514" w:h="10618" w:hRule="exact" w:wrap="none" w:vAnchor="page" w:hAnchor="page" w:x="1542" w:y="5031"/>
        <w:widowControl w:val="0"/>
        <w:numPr>
          <w:ilvl w:val="0"/>
          <w:numId w:val="3"/>
        </w:numPr>
        <w:shd w:val="clear" w:color="auto" w:fill="auto"/>
        <w:tabs>
          <w:tab w:pos="365" w:val="left"/>
        </w:tabs>
        <w:bidi w:val="0"/>
        <w:spacing w:before="0" w:after="20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Обоснование и актуальность проекта</w:t>
      </w:r>
    </w:p>
    <w:p>
      <w:pPr>
        <w:pStyle w:val="Style2"/>
        <w:keepNext w:val="0"/>
        <w:keepLines w:val="0"/>
        <w:framePr w:w="9514" w:h="10618" w:hRule="exact" w:wrap="none" w:vAnchor="page" w:hAnchor="page" w:x="1542" w:y="503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Настоящий проект определяет разработку и реализацию образовательной модели организации внеурочной деятельности, направленной на раскрытие способности каждого ребенка, создание условий для осознанного жизненного самоопределения обучающихся, условий для выбора путей дальнейшей самореализации и осознанного профессионального самоопределения через создание на базе общеобразовательной организации специализированного центра компетенций по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«Технология моды». Муниципальное общеобразовательное бюджетное учреждение «Средняя общеобразовательная школа № 3 им. А.С. Пушкина» (далее СОШ №3) ставит перед собой новые задачи, разрабатывает новые стратегические планы и проекты, стремится функционировать в инновационном режиме, отвечающем стратегии развития государственной политики Российской Федерации в сфере образования. Задачи, направленные на обеспечение качества, доступности и эффективности образования. Главной целью развития системы образования является обеспечение возможности каждому получить качественное и доступное образование на любом уровне, которое даст возможность получить профессию и достойно реализовать себя. Одним из приоритетных направлений развития образовательных организаций общего образования, по-прежнему, остается моделирование и реализация функционирования систем профориентационной и предпрофессиональной подготовки обучающихся. Основная миссия юниорского движения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дать школьникам возможность осознанно выбрать профессию в быстро меняющемся мире, определиться с образовательной траекторией и в будущем без проблем найти свое место на рынке труда.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JuniorSkills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это программа ранней профориентации, основ профессиональной подготовки и соревнований школьников в профессиональном мастерстве.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42" w:h="14314" w:hRule="exact" w:wrap="none" w:vAnchor="page" w:hAnchor="page" w:x="1578" w:y="1110"/>
        <w:widowControl w:val="0"/>
        <w:shd w:val="clear" w:color="auto" w:fill="auto"/>
        <w:bidi w:val="0"/>
        <w:spacing w:before="0" w:after="1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Движение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JuniorSkills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является частью движения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 соревнования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JuniorSkills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частью чемпионатов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WorldSkills. JuniorSkills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международная инициатива Российской Федерации в движении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WorldSkills International.</w:t>
      </w:r>
    </w:p>
    <w:p>
      <w:pPr>
        <w:pStyle w:val="Style2"/>
        <w:keepNext w:val="0"/>
        <w:keepLines w:val="0"/>
        <w:framePr w:w="9442" w:h="14314" w:hRule="exact" w:wrap="none" w:vAnchor="page" w:hAnchor="page" w:x="1578" w:y="111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Программа получила поддержку на уровне Президента России: - Поручением Президента Российской Федерации от 21.09.2015г. чемпионаты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Junior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включены в стратегическую инициативу «Новая модель системы дополнительного образования детей»; - в декабре 2015 года Президент России Владимир Путин в своем Послании Федеральному Собранию Российской Федерации предложил включить соревнования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Junior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систему чемпионатов «Молодые профессионалы». Значимость проекта обусловлена требованиями государственной политики Российской Федерации в области развития профориентационной, предпрофессиональной подготовки обучающихся и социальным заказом на уровне региона. Программа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JuniorSkills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представляет из себя новое содержание образования. Практико-ориентированная, трудовая, игровая, состязательная, событийная, мотивирующая педагогика стимулирует личностный рост школьника: профессионализм, поиск призвания, разные культурные практики. Стандарты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JuniorSkills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могут привлекать и детей «группы риска», которые не смогли проявить себя в традиционном образовании, но получают возможность получить профессию и стать специалистами в той или иной области. Обоснованием выбора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«Технология моды» в общеобразовательной организации являются результаты анкетирования, проведенного в сентябре 2020 года среди учащихся 7-8 классов. 32% участников анкетирования выбрали соответствующую компетенцию по следующим причинам: интересно, современно, связано с творчество. Профессия «Дизайнер» является актуальной и современной профессией, дает возможность подготовиться к участию в чемпионате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дает возможность проявить свои способности в данной компетенции. Общеобразовательной организации можно воспользоваться предлагаемыми направлениями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JuniorSkills,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как выбранной компетенцией в работе с профессиональным обучением учащихся. Компетенция «Технология моды» - декоративное оформление одежды; моделирование швейных изделий, изготовление швейных изделий различного ассортимента. На основе выбранной компетенции школа имеет возможность не только участвовать в региональных и федеральных соревнованиях по программе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JuniorSkills,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 и проводить соревнования внутри своей организации, выявляя одаренных обучающихся. Основной идеей проекта является создание и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42" w:h="14558" w:hRule="exact" w:wrap="none" w:vAnchor="page" w:hAnchor="page" w:x="1578" w:y="1110"/>
        <w:widowControl w:val="0"/>
        <w:shd w:val="clear" w:color="auto" w:fill="auto"/>
        <w:bidi w:val="0"/>
        <w:spacing w:before="0" w:after="76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функционирование на базе общеобразовательной организации СЦК по компетенции «Технология моды». СЦК - ресурсный центр, обладающий современным оборудованием и технологиями, отвечающими требованиям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JuniorSkills,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котором эксперты и наставники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JuniorSkills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осуществляют обучение школьников по компетенциям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JuniorSkills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подготовку команд к соревнованиям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JuniorSkills</w:t>
      </w:r>
    </w:p>
    <w:p>
      <w:pPr>
        <w:pStyle w:val="Style2"/>
        <w:keepNext w:val="0"/>
        <w:keepLines w:val="0"/>
        <w:framePr w:w="9442" w:h="14558" w:hRule="exact" w:wrap="none" w:vAnchor="page" w:hAnchor="page" w:x="1578" w:y="111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ситуации</w:t>
      </w:r>
    </w:p>
    <w:p>
      <w:pPr>
        <w:pStyle w:val="Style2"/>
        <w:keepNext w:val="0"/>
        <w:keepLines w:val="0"/>
        <w:framePr w:w="9442" w:h="14558" w:hRule="exact" w:wrap="none" w:vAnchor="page" w:hAnchor="page" w:x="1578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Школа располагается в типовом здании, которое построено в 1937 году. 1 сентября 1939 года она получила статус средней. В ноябре 2017 г. школе - было 80 лет. За этот период учителя школы обучили 3875 человек. 40 учеников закончили школу с золотыми медалями, 51 - с серебряными. Сегодня в составе педагогического коллектива работают 8 выпускников школы, что может свидетельствовать о позитивном отношении учащихся к своему образовательному учреждению. Миссия школы на период 2020 - 2025 гг. определена как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"Школа для всех и для каждого»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В школе ведется активный поиск по разработке теоретических и методических основ использования личностно-ориентированного подхода в педагогической деятельности и внедрению эффективных технологий, направленных на индивидуализацию обучения. Школа работает в две смены в режиме 5</w:t>
        <w:softHyphen/>
        <w:t>дневной учебной недели для 1 -х классов и 6-дневной недели для 2-11 классов. В школе имеется хороший спортивный зал, стадион, оборудованный баскетбольной площадкой, футбольным полем; актовый зал на 100 мест. Учебные занятия проходят в 20 кабинетах, которые оборудованы школьной ученической мебелью, мультимедийным оборудованием. Кабинеты ИКТ подключены к интернету. Библиотека. Фонд учебной литературы насчитывает 9734 экземпляра. Работает столовая на 120 посадочных мест. Развита система дополнительного образования. Школа богата своими традициями: Пушкинский день, Смотр единой спортивной формы, Праздник песни и строя, Час нравственности . Все мероприятия проходят с участием учащихся, педагогов и родителей. Деятельность школы строится на основе сотрудничества с различными субъектами нашего города. Социально- психологическая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для оказания реальной квалифицированной, всесторонней и своевременной помощи детям, семьям. Работают телефон доверия, стационарный «ЯЩИК ДОВЕРИЯ».</w:t>
      </w:r>
    </w:p>
    <w:p>
      <w:pPr>
        <w:pStyle w:val="Style2"/>
        <w:keepNext w:val="0"/>
        <w:keepLines w:val="0"/>
        <w:framePr w:w="9442" w:h="14558" w:hRule="exact" w:wrap="none" w:vAnchor="page" w:hAnchor="page" w:x="1578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СОШ функционируют 4 творческих объединений, а также реализуются курсы внеурочной деятельности следующих направлений: духовно- нравственное, общеинтеллектуальное, общекультурное, спортивно</w:t>
        <w:softHyphen/>
        <w:t>оздоровительное, социальное. Индивидуальный подход в процессе внеурочной деятельности, позволяет учащимся раскрыть свои творческие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37" w:h="14472" w:hRule="exact" w:wrap="none" w:vAnchor="page" w:hAnchor="page" w:x="1581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способности и интересы. Программы дополнительного образования важны, поскольку дают возможность каждому обучающемуся попробовать себя в различных сферах, приобрести новые умения, найти себе занятие по душе и по таланту, сориентироваться, в конечном счете, в выборе будущей профессии. В школе большое внимание уделяется ранней профориентации учащихся. Проводятся встречи с представителями учебных заведений (СУЗов, ВУЗов), участие в Днях открытых дверей, участие в онлайн уроках, в реализации проектов «Билет в будущее»,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«WorldSkills Russia Juniors»,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профориентацию учащихся. Основная миссия профориентационной деятельности нашей школы - дать школьникам возможность осознанно выбрать профессию в быстро меняющемся мире, определиться с образовательной траекторией и в будущем без проблем найти свое место на рынке труда. Работа в данном направлении позволяет, во-первых, попробовать свои силы в конкретной специальности. Во-вторых, получить информацию о ней непосредственно из уст представителей профессионального сообщества, понять, как устроена отрасль и увидеть перспективы карьерного роста. Тем не менее есть ряд проблем, которые нужно решить для создания новых возможностей для профориентации и освоения современных профессиональных компетенций школьниками: - дефицит включения школьников в реальные профессиональные практики; - обновление материально-технической базы; - отсутствие второй мастерской;</w:t>
      </w:r>
    </w:p>
    <w:p>
      <w:pPr>
        <w:pStyle w:val="Style2"/>
        <w:keepNext w:val="0"/>
        <w:keepLines w:val="0"/>
        <w:framePr w:w="9437" w:h="14472" w:hRule="exact" w:wrap="none" w:vAnchor="page" w:hAnchor="page" w:x="1581" w:y="1110"/>
        <w:widowControl w:val="0"/>
        <w:numPr>
          <w:ilvl w:val="0"/>
          <w:numId w:val="25"/>
        </w:numPr>
        <w:shd w:val="clear" w:color="auto" w:fill="auto"/>
        <w:tabs>
          <w:tab w:pos="31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отсутствие необходимого швейного, гладильного оборудования; - отсутствие СЦК в школе по компетенции «Технология моды».</w:t>
      </w:r>
    </w:p>
    <w:p>
      <w:pPr>
        <w:pStyle w:val="Style2"/>
        <w:keepNext w:val="0"/>
        <w:keepLines w:val="0"/>
        <w:framePr w:w="9437" w:h="14472" w:hRule="exact" w:wrap="none" w:vAnchor="page" w:hAnchor="page" w:x="1581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Реализация настоящего проекта позволит общеобразовательной организации:</w:t>
      </w:r>
    </w:p>
    <w:p>
      <w:pPr>
        <w:pStyle w:val="Style2"/>
        <w:keepNext w:val="0"/>
        <w:keepLines w:val="0"/>
        <w:framePr w:w="9437" w:h="14472" w:hRule="exact" w:wrap="none" w:vAnchor="page" w:hAnchor="page" w:x="1581" w:y="1110"/>
        <w:widowControl w:val="0"/>
        <w:numPr>
          <w:ilvl w:val="0"/>
          <w:numId w:val="25"/>
        </w:numPr>
        <w:shd w:val="clear" w:color="auto" w:fill="auto"/>
        <w:tabs>
          <w:tab w:pos="31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избежать рисков формализации процесса моделирования системы профориентации;</w:t>
      </w:r>
    </w:p>
    <w:p>
      <w:pPr>
        <w:pStyle w:val="Style2"/>
        <w:keepNext w:val="0"/>
        <w:keepLines w:val="0"/>
        <w:framePr w:w="9437" w:h="14472" w:hRule="exact" w:wrap="none" w:vAnchor="page" w:hAnchor="page" w:x="1581" w:y="1110"/>
        <w:widowControl w:val="0"/>
        <w:numPr>
          <w:ilvl w:val="0"/>
          <w:numId w:val="25"/>
        </w:numPr>
        <w:shd w:val="clear" w:color="auto" w:fill="auto"/>
        <w:tabs>
          <w:tab w:pos="31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оценить степень готовности общеобразовательной организации, педагогов, обучающихся к реализации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WorldSkills Russia Juniors;</w:t>
      </w:r>
    </w:p>
    <w:p>
      <w:pPr>
        <w:pStyle w:val="Style2"/>
        <w:keepNext w:val="0"/>
        <w:keepLines w:val="0"/>
        <w:framePr w:w="9437" w:h="14472" w:hRule="exact" w:wrap="none" w:vAnchor="page" w:hAnchor="page" w:x="1581" w:y="1110"/>
        <w:widowControl w:val="0"/>
        <w:numPr>
          <w:ilvl w:val="0"/>
          <w:numId w:val="25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разработать эффективные механизмы устранения рисков при проектировании и внедрении модели организации внеурочной деятельности;</w:t>
      </w:r>
    </w:p>
    <w:p>
      <w:pPr>
        <w:pStyle w:val="Style2"/>
        <w:keepNext w:val="0"/>
        <w:keepLines w:val="0"/>
        <w:framePr w:w="9437" w:h="14472" w:hRule="exact" w:wrap="none" w:vAnchor="page" w:hAnchor="page" w:x="1581" w:y="1110"/>
        <w:widowControl w:val="0"/>
        <w:numPr>
          <w:ilvl w:val="0"/>
          <w:numId w:val="25"/>
        </w:numPr>
        <w:shd w:val="clear" w:color="auto" w:fill="auto"/>
        <w:tabs>
          <w:tab w:pos="318" w:val="left"/>
        </w:tabs>
        <w:bidi w:val="0"/>
        <w:spacing w:before="0" w:after="6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подготовить обучающихся к участию в чемпионатах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различного уровня; - повысить качество образования; - получить положительные социальные эффекты.</w:t>
      </w:r>
    </w:p>
    <w:p>
      <w:pPr>
        <w:pStyle w:val="Style2"/>
        <w:keepNext w:val="0"/>
        <w:keepLines w:val="0"/>
        <w:framePr w:w="9437" w:h="14472" w:hRule="exact" w:wrap="none" w:vAnchor="page" w:hAnchor="page" w:x="1581" w:y="111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реализации проекта</w:t>
      </w:r>
    </w:p>
    <w:p>
      <w:pPr>
        <w:pStyle w:val="Style2"/>
        <w:keepNext w:val="0"/>
        <w:keepLines w:val="0"/>
        <w:framePr w:w="9437" w:h="14472" w:hRule="exact" w:wrap="none" w:vAnchor="page" w:hAnchor="page" w:x="1581" w:y="1110"/>
        <w:widowControl w:val="0"/>
        <w:shd w:val="clear" w:color="auto" w:fill="auto"/>
        <w:bidi w:val="0"/>
        <w:spacing w:before="0" w:after="40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реализации проекта предполагает 5 лет</w:t>
      </w:r>
    </w:p>
    <w:p>
      <w:pPr>
        <w:pStyle w:val="Style2"/>
        <w:keepNext w:val="0"/>
        <w:keepLines w:val="0"/>
        <w:framePr w:w="9437" w:h="14472" w:hRule="exact" w:wrap="none" w:vAnchor="page" w:hAnchor="page" w:x="1581" w:y="1110"/>
        <w:widowControl w:val="0"/>
        <w:numPr>
          <w:ilvl w:val="0"/>
          <w:numId w:val="3"/>
        </w:numPr>
        <w:shd w:val="clear" w:color="auto" w:fill="auto"/>
        <w:tabs>
          <w:tab w:pos="318" w:val="left"/>
        </w:tabs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 и задачи проекта</w:t>
      </w:r>
    </w:p>
    <w:p>
      <w:pPr>
        <w:pStyle w:val="Style2"/>
        <w:keepNext w:val="0"/>
        <w:keepLines w:val="0"/>
        <w:framePr w:w="9437" w:h="14472" w:hRule="exact" w:wrap="none" w:vAnchor="page" w:hAnchor="page" w:x="1581" w:y="111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Цель проекта: создание новых возможностей для ранней профориентации и освоения современных профессиональных компетенций школьниками на основе инструментов движения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WorldSkills.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581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 проекта: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5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реализация программы ранней профессиональной ориентации и освоения школьниками современных и перспективных профессиональных компетенций на основе инструментов движения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WorldSkills;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5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условий для реализации профессионального самоопределения и становления школьников, условий для выбора путей дальнейшей самореализации и осознанного профессионального самоопределения;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5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внедрение системы практико-ориентированных форм сопровождения профессионального самоопределения школьников;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5"/>
        </w:numPr>
        <w:shd w:val="clear" w:color="auto" w:fill="auto"/>
        <w:tabs>
          <w:tab w:pos="30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подготовка школьников к участию в чемпионатах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различного уровня;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5"/>
        </w:numPr>
        <w:shd w:val="clear" w:color="auto" w:fill="auto"/>
        <w:tabs>
          <w:tab w:pos="30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содействие и помощь обучающемуся в раскрытии и реализации его индивидуальных способностей, возможностей, стимулирование к саморазвитию;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5"/>
        </w:numPr>
        <w:shd w:val="clear" w:color="auto" w:fill="auto"/>
        <w:tabs>
          <w:tab w:pos="30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совершенствование материально-технической базы.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Реализация поставленных целей и задач настоящего проекта позволит повысить качество процесса обучения и воспитания обучающихся.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3"/>
        </w:numPr>
        <w:shd w:val="clear" w:color="auto" w:fill="auto"/>
        <w:tabs>
          <w:tab w:pos="378" w:val="left"/>
        </w:tabs>
        <w:bidi w:val="0"/>
        <w:spacing w:before="0" w:after="6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Ожидаемые результаты проекта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7"/>
        </w:numPr>
        <w:shd w:val="clear" w:color="auto" w:fill="auto"/>
        <w:tabs>
          <w:tab w:pos="30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.В результате реализации проекта будет создан на базе общеобразовательной организации специализированный центр компетенций (СЦК)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п0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«Технология моды»;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9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Повышение качества образовательных услуг в системе общего и дополнительного образования;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9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конкурентоспособности выпускников;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9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Обновление и повышение эффективности ресурсного обеспечения развития системы образования школы (кадрового, информационного, материально-технического);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9"/>
        </w:numPr>
        <w:shd w:val="clear" w:color="auto" w:fill="auto"/>
        <w:tabs>
          <w:tab w:pos="39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Реализация ранней профессиональной подготовки школьников на основе интеграции основного и дополнительного образования;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9"/>
        </w:numPr>
        <w:shd w:val="clear" w:color="auto" w:fill="auto"/>
        <w:tabs>
          <w:tab w:pos="378" w:val="left"/>
        </w:tabs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Участие школьников в чемпионатах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различного уровня.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29"/>
        </w:numPr>
        <w:shd w:val="clear" w:color="auto" w:fill="auto"/>
        <w:tabs>
          <w:tab w:pos="378" w:val="left"/>
        </w:tabs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Ожидаемые эффекты проекта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31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Доступность образования;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3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Включение в систему образования раннюю профессиональную подготовку школьников и воспитание культуры профессионализма и труда;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3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притока передовых технологий в общее образование;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3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и стимулирование осознанного выбора выпускников на основе практического освоения компетенций в период обучения в школе;</w:t>
      </w:r>
    </w:p>
    <w:p>
      <w:pPr>
        <w:pStyle w:val="Style2"/>
        <w:keepNext w:val="0"/>
        <w:keepLines w:val="0"/>
        <w:framePr w:w="9437" w:h="13843" w:hRule="exact" w:wrap="none" w:vAnchor="page" w:hAnchor="page" w:x="1581" w:y="1686"/>
        <w:widowControl w:val="0"/>
        <w:numPr>
          <w:ilvl w:val="0"/>
          <w:numId w:val="31"/>
        </w:numPr>
        <w:shd w:val="clear" w:color="auto" w:fill="auto"/>
        <w:tabs>
          <w:tab w:pos="39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Расширение базы социальных партнеров для практики и трудоустройства выпускников;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99" w:h="682" w:hRule="exact" w:wrap="none" w:vAnchor="page" w:hAnchor="page" w:x="1550" w:y="1110"/>
        <w:widowControl w:val="0"/>
        <w:numPr>
          <w:ilvl w:val="0"/>
          <w:numId w:val="31"/>
        </w:numPr>
        <w:shd w:val="clear" w:color="auto" w:fill="auto"/>
        <w:tabs>
          <w:tab w:pos="641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начальных профессиональных компетенций в области изготовления и дизайна одежды.</w:t>
      </w:r>
    </w:p>
    <w:p>
      <w:pPr>
        <w:pStyle w:val="Style2"/>
        <w:keepNext w:val="0"/>
        <w:keepLines w:val="0"/>
        <w:framePr w:w="9499" w:h="1013" w:hRule="exact" w:wrap="none" w:vAnchor="page" w:hAnchor="page" w:x="1550" w:y="2075"/>
        <w:widowControl w:val="0"/>
        <w:numPr>
          <w:ilvl w:val="0"/>
          <w:numId w:val="29"/>
        </w:numPr>
        <w:shd w:val="clear" w:color="auto" w:fill="auto"/>
        <w:tabs>
          <w:tab w:pos="373" w:val="left"/>
        </w:tabs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Ресурсное обеспечение</w:t>
      </w:r>
    </w:p>
    <w:p>
      <w:pPr>
        <w:pStyle w:val="Style2"/>
        <w:keepNext w:val="0"/>
        <w:keepLines w:val="0"/>
        <w:framePr w:w="9499" w:h="1013" w:hRule="exact" w:wrap="none" w:vAnchor="page" w:hAnchor="page" w:x="1550" w:y="2075"/>
        <w:widowControl w:val="0"/>
        <w:numPr>
          <w:ilvl w:val="1"/>
          <w:numId w:val="29"/>
        </w:numPr>
        <w:shd w:val="clear" w:color="auto" w:fill="auto"/>
        <w:tabs>
          <w:tab w:pos="64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Кадровое обеспечение проекта</w:t>
      </w:r>
    </w:p>
    <w:p>
      <w:pPr>
        <w:pStyle w:val="Style2"/>
        <w:keepNext w:val="0"/>
        <w:keepLines w:val="0"/>
        <w:framePr w:w="9499" w:h="1008" w:hRule="exact" w:wrap="none" w:vAnchor="page" w:hAnchor="page" w:x="1550" w:y="3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Кадровое обеспечение - включение в деятельность по реализации настоящего проекта педагогов, представителей родительской общественности, привлеченных специалистов социальных партнеров.</w:t>
      </w:r>
    </w:p>
    <w:tbl>
      <w:tblPr>
        <w:tblOverlap w:val="never"/>
        <w:jc w:val="left"/>
        <w:tblLayout w:type="fixed"/>
      </w:tblPr>
      <w:tblGrid>
        <w:gridCol w:w="682"/>
        <w:gridCol w:w="3686"/>
        <w:gridCol w:w="4829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Ф.И.О. педагогического работника, должность, образование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Функционал при реализации проекта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Курыпова С.А., директор школы, высшее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Куратор проекта. Регулирование финансовой, правовой и управленческой деятельности, материально-техническое обеспечение проекта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Лисовская О.В., заместитель директора, высшее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Ответственное лицо за реализацию настоящего проекта. Координация деятельности СЦК в рамках реализации проекта. Проводит мониторинг результативности реализации проекта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Юшкова Л. А., заместитель директора, высшее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Ответственное лицо за реализацию настоящего проекта. Организует и осуществляет координирование научно</w:t>
              <w:softHyphen/>
              <w:t>методической работы в рамках деятельности СЦК; формирует информационно-методическую среду</w:t>
            </w:r>
          </w:p>
        </w:tc>
      </w:tr>
      <w:tr>
        <w:trPr>
          <w:trHeight w:val="1392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Хорошева Г.Ю., заместитель директора, высшее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Ответственное лицо за реализацию настоящего проекта. Организует и осуществляет координирование СЦК в рамках материально-технического обеспечения проекта</w:t>
            </w:r>
          </w:p>
        </w:tc>
      </w:tr>
      <w:tr>
        <w:trPr>
          <w:trHeight w:val="3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Подоличенко Е.А., педагог- психолог, высшее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Ответственное лицо за реализацию настоящего проекта. Организует и осуществляет координирование работы по привлечению к сотрудничеству социальных партнеров для реализации проекта; проводи мониторинг результативности организации и проведения мероприятий (1-4 классы - в рамках внеурочной деятельности; 5-7, 10 классы - мастер-классы, игровые квесты, тренировочные занятия; 8 классы - занятия по реализации компетенции «Технология моды»)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Чупракова А.Г., учитель технологии, высшее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197" w:h="10848" w:wrap="none" w:vAnchor="page" w:hAnchor="page" w:x="1550" w:y="46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Наставник (эксперт) реализации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«Технология моды» на базе 00, руководитель СЦК по соответствующей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82"/>
        <w:gridCol w:w="3686"/>
        <w:gridCol w:w="4829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97" w:h="6130" w:wrap="none" w:vAnchor="page" w:hAnchor="page" w:x="1547" w:y="1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97" w:h="6130" w:wrap="none" w:vAnchor="page" w:hAnchor="page" w:x="1547" w:y="1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197" w:h="6130" w:wrap="none" w:vAnchor="page" w:hAnchor="page" w:x="1547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компетенции, разработчик программы реализации компетенции, содействует выполнению программы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6130" w:wrap="none" w:vAnchor="page" w:hAnchor="page" w:x="1547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6130" w:wrap="none" w:vAnchor="page" w:hAnchor="page" w:x="1547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 ИЗО, черчения, иностранного языка, информатики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197" w:h="6130" w:wrap="none" w:vAnchor="page" w:hAnchor="page" w:x="1547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Разработчики программ (на начальном этапе), содействует выполнению программ через включения тем по компетенции в области «Технология моды»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6130" w:wrap="none" w:vAnchor="page" w:hAnchor="page" w:x="1547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6130" w:wrap="none" w:vAnchor="page" w:hAnchor="page" w:x="1547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Педагоги дополнительного образования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197" w:h="6130" w:wrap="none" w:vAnchor="page" w:hAnchor="page" w:x="1547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Разработчики программ реализации компетенции в области Д11И изготовление аксессуаров в одежде (на начальном этапе), содействует выполнению программ через внеурочную деятельность</w:t>
            </w:r>
          </w:p>
        </w:tc>
      </w:tr>
      <w:tr>
        <w:trPr>
          <w:trHeight w:val="27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6130" w:wrap="none" w:vAnchor="page" w:hAnchor="page" w:x="1547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197" w:h="6130" w:wrap="none" w:vAnchor="page" w:hAnchor="page" w:x="1547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Социальные партнеры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197" w:h="6130" w:wrap="none" w:vAnchor="page" w:hAnchor="page" w:x="1547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Организуют и проводят мероприятия (мастер-классы, игровые квесты, тренировочные занятия); предоставляют по договоренности соответствующие ресурсы: - обучающие программы и тренажеры; - образовательные экскурсии; - интернет- ресурсы и «облачные технологии» в обучении; - тренировки на площадке партнеров; - мастер-классы профессиональных экспертов</w:t>
            </w:r>
          </w:p>
        </w:tc>
      </w:tr>
    </w:tbl>
    <w:p>
      <w:pPr>
        <w:pStyle w:val="Style2"/>
        <w:keepNext w:val="0"/>
        <w:keepLines w:val="0"/>
        <w:framePr w:w="9504" w:h="6749" w:hRule="exact" w:wrap="none" w:vAnchor="page" w:hAnchor="page" w:x="1547" w:y="8526"/>
        <w:widowControl w:val="0"/>
        <w:numPr>
          <w:ilvl w:val="1"/>
          <w:numId w:val="29"/>
        </w:numPr>
        <w:shd w:val="clear" w:color="auto" w:fill="auto"/>
        <w:tabs>
          <w:tab w:pos="641" w:val="left"/>
        </w:tabs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Нормативное обеспечение проекта</w:t>
      </w:r>
    </w:p>
    <w:p>
      <w:pPr>
        <w:pStyle w:val="Style2"/>
        <w:keepNext w:val="0"/>
        <w:keepLines w:val="0"/>
        <w:framePr w:w="9504" w:h="6749" w:hRule="exact" w:wrap="none" w:vAnchor="page" w:hAnchor="page" w:x="1547" w:y="8526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Пакет документов, необходимый для реализации проекта (разработка локальных актов, инструкций, соглашения о партнерских отношениях между школой и социальными партнерами, между школой и родителями, между центром и другими общеобразовательными организациями Минусинского района и т.п., рабочих программ согласно требованиям методических рекомендаций реализации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(«Технология моды»)</w:t>
      </w:r>
    </w:p>
    <w:p>
      <w:pPr>
        <w:pStyle w:val="Style2"/>
        <w:keepNext w:val="0"/>
        <w:keepLines w:val="0"/>
        <w:framePr w:w="9504" w:h="6749" w:hRule="exact" w:wrap="none" w:vAnchor="page" w:hAnchor="page" w:x="1547" w:y="8526"/>
        <w:widowControl w:val="0"/>
        <w:numPr>
          <w:ilvl w:val="1"/>
          <w:numId w:val="29"/>
        </w:numPr>
        <w:shd w:val="clear" w:color="auto" w:fill="auto"/>
        <w:tabs>
          <w:tab w:pos="542" w:val="left"/>
        </w:tabs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Программно-методическое обеспечение проекта</w:t>
      </w:r>
    </w:p>
    <w:p>
      <w:pPr>
        <w:pStyle w:val="Style2"/>
        <w:keepNext w:val="0"/>
        <w:keepLines w:val="0"/>
        <w:framePr w:w="9504" w:h="6749" w:hRule="exact" w:wrap="none" w:vAnchor="page" w:hAnchor="page" w:x="1547" w:y="8526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Методические материалы (рабочая программа по реализации соответствующей компетенции, разработки мероприятий (мастер-классов, игровых квестов и т.п.), тренировочных занятий).</w:t>
      </w:r>
    </w:p>
    <w:p>
      <w:pPr>
        <w:pStyle w:val="Style2"/>
        <w:keepNext w:val="0"/>
        <w:keepLines w:val="0"/>
        <w:framePr w:w="9504" w:h="6749" w:hRule="exact" w:wrap="none" w:vAnchor="page" w:hAnchor="page" w:x="1547" w:y="8526"/>
        <w:widowControl w:val="0"/>
        <w:numPr>
          <w:ilvl w:val="1"/>
          <w:numId w:val="29"/>
        </w:numPr>
        <w:shd w:val="clear" w:color="auto" w:fill="auto"/>
        <w:tabs>
          <w:tab w:pos="641" w:val="left"/>
        </w:tabs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Информационное обеспечение проекта</w:t>
      </w:r>
    </w:p>
    <w:p>
      <w:pPr>
        <w:pStyle w:val="Style2"/>
        <w:keepNext w:val="0"/>
        <w:keepLines w:val="0"/>
        <w:framePr w:w="9504" w:h="6749" w:hRule="exact" w:wrap="none" w:vAnchor="page" w:hAnchor="page" w:x="1547" w:y="8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Официальный сайт общеобразовательной организации. - Открытое информационное образовательное пространство.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586" w:h="365" w:hRule="exact" w:wrap="none" w:vAnchor="page" w:hAnchor="page" w:x="1506" w:y="1110"/>
        <w:widowControl w:val="0"/>
        <w:numPr>
          <w:ilvl w:val="1"/>
          <w:numId w:val="29"/>
        </w:numPr>
        <w:shd w:val="clear" w:color="auto" w:fill="auto"/>
        <w:tabs>
          <w:tab w:pos="56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Материально-техническое обеспечение проекта</w:t>
      </w:r>
    </w:p>
    <w:tbl>
      <w:tblPr>
        <w:tblOverlap w:val="never"/>
        <w:jc w:val="left"/>
        <w:tblLayout w:type="fixed"/>
      </w:tblPr>
      <w:tblGrid>
        <w:gridCol w:w="826"/>
        <w:gridCol w:w="4958"/>
        <w:gridCol w:w="3802"/>
      </w:tblGrid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оборудования для реализации проекта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Количество (ед.)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мастерская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86" w:h="6187" w:wrap="none" w:vAnchor="page" w:hAnchor="page" w:x="1506" w:y="20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Оборудование места учащегося: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бытовые швейные машины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Elna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1150;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краеобметочные бытовые шв.машины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Elna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664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Pro;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Оборудование для ВТО: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утюги;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многофункциональные гладильные столы;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колодка портновская «Рукав узкий»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4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колодка портновская «Утюжок двусторонний»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Специализированный раскройный стол с изменяемой высотой и геометрией рабочей поверхности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Швейные манекены «Моника», 44 размер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Стул на пневмоамортизаторе без колес для работы за швейной машиной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Резиновые коврики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Мусорная корзина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9586" w:h="6187" w:wrap="none" w:vAnchor="page" w:hAnchor="page" w:x="1506" w:y="20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586" w:h="6187" w:wrap="none" w:vAnchor="page" w:hAnchor="page" w:x="1506" w:y="20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586" w:h="6187" w:wrap="none" w:vAnchor="page" w:hAnchor="page" w:x="1506" w:y="209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86" w:h="6187" w:wrap="none" w:vAnchor="page" w:hAnchor="page" w:x="1506" w:y="209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"/>
        <w:keepNext w:val="0"/>
        <w:keepLines w:val="0"/>
        <w:framePr w:w="9586" w:h="1013" w:hRule="exact" w:wrap="none" w:vAnchor="page" w:hAnchor="page" w:x="1506" w:y="8905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 планируется использовать материально-техническую базу....</w:t>
      </w:r>
    </w:p>
    <w:p>
      <w:pPr>
        <w:pStyle w:val="Style2"/>
        <w:keepNext w:val="0"/>
        <w:keepLines w:val="0"/>
        <w:framePr w:w="9586" w:h="1013" w:hRule="exact" w:wrap="none" w:vAnchor="page" w:hAnchor="page" w:x="1506" w:y="8905"/>
        <w:widowControl w:val="0"/>
        <w:numPr>
          <w:ilvl w:val="1"/>
          <w:numId w:val="29"/>
        </w:numPr>
        <w:shd w:val="clear" w:color="auto" w:fill="auto"/>
        <w:tabs>
          <w:tab w:pos="56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Финансовое обеспечение проекта</w:t>
      </w:r>
    </w:p>
    <w:p>
      <w:pPr>
        <w:pStyle w:val="Style2"/>
        <w:keepNext w:val="0"/>
        <w:keepLines w:val="0"/>
        <w:framePr w:w="9586" w:h="5194" w:hRule="exact" w:wrap="none" w:vAnchor="page" w:hAnchor="page" w:x="1506" w:y="10196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реализации проекта привлечены штатные сотрудники общеобразовательного учреждения и внешние совместители, оплата труда которых возможна за счет выплат основного фонда оплаты труда (источник финансирования - краевого бюджета). - Для оплаты услуг и приобретения необходимого оборудования - средства краевого и муниципального бюджета, из внебюджетных источников общеобразовательного учреждения.</w:t>
      </w:r>
    </w:p>
    <w:p>
      <w:pPr>
        <w:pStyle w:val="Style2"/>
        <w:keepNext w:val="0"/>
        <w:keepLines w:val="0"/>
        <w:framePr w:w="9586" w:h="5194" w:hRule="exact" w:wrap="none" w:vAnchor="page" w:hAnchor="page" w:x="1506" w:y="10196"/>
        <w:widowControl w:val="0"/>
        <w:numPr>
          <w:ilvl w:val="0"/>
          <w:numId w:val="29"/>
        </w:numPr>
        <w:shd w:val="clear" w:color="auto" w:fill="auto"/>
        <w:tabs>
          <w:tab w:pos="423" w:val="left"/>
        </w:tabs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Этапы и сроки реализации управленческого проекта</w:t>
      </w:r>
    </w:p>
    <w:p>
      <w:pPr>
        <w:pStyle w:val="Style2"/>
        <w:keepNext w:val="0"/>
        <w:keepLines w:val="0"/>
        <w:framePr w:w="9586" w:h="5194" w:hRule="exact" w:wrap="none" w:vAnchor="page" w:hAnchor="page" w:x="1506" w:y="101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Ключевые этапы создания на базе общеобразовательной организации специализированного центра компетенций по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«Технология моды»</w:t>
      </w:r>
    </w:p>
    <w:p>
      <w:pPr>
        <w:pStyle w:val="Style2"/>
        <w:keepNext w:val="0"/>
        <w:keepLines w:val="0"/>
        <w:framePr w:w="9586" w:h="5194" w:hRule="exact" w:wrap="none" w:vAnchor="page" w:hAnchor="page" w:x="1506" w:y="10196"/>
        <w:widowControl w:val="0"/>
        <w:numPr>
          <w:ilvl w:val="0"/>
          <w:numId w:val="37"/>
        </w:numPr>
        <w:shd w:val="clear" w:color="auto" w:fill="auto"/>
        <w:tabs>
          <w:tab w:pos="42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Анализ перечня и содержания компетенций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JuniorSkills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(содержание изучается по конкурсным заданиям точка доступа </w:t>
      </w:r>
      <w:r>
        <w:fldChar w:fldCharType="begin"/>
      </w:r>
      <w:r>
        <w:rPr/>
        <w:instrText> HYPERLINK "http://worldskills.ru/"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http://worldskills.ru/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);</w:t>
      </w:r>
    </w:p>
    <w:p>
      <w:pPr>
        <w:pStyle w:val="Style2"/>
        <w:keepNext w:val="0"/>
        <w:keepLines w:val="0"/>
        <w:framePr w:w="9586" w:h="5194" w:hRule="exact" w:wrap="none" w:vAnchor="page" w:hAnchor="page" w:x="1506" w:y="10196"/>
        <w:widowControl w:val="0"/>
        <w:numPr>
          <w:ilvl w:val="0"/>
          <w:numId w:val="37"/>
        </w:numPr>
        <w:shd w:val="clear" w:color="auto" w:fill="auto"/>
        <w:tabs>
          <w:tab w:pos="430" w:val="left"/>
        </w:tabs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Выбор и реализация компетенции для развития в общеобразовательной организации;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349" w:h="7133" w:hRule="exact" w:wrap="none" w:vAnchor="page" w:hAnchor="page" w:x="1125" w:y="1110"/>
        <w:widowControl w:val="0"/>
        <w:numPr>
          <w:ilvl w:val="0"/>
          <w:numId w:val="37"/>
        </w:numPr>
        <w:shd w:val="clear" w:color="auto" w:fill="auto"/>
        <w:tabs>
          <w:tab w:pos="1040" w:val="left"/>
        </w:tabs>
        <w:bidi w:val="0"/>
        <w:spacing w:before="0" w:after="0" w:line="24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Определение наставников (экспертов) в выбранной области (наставниками могут быть учителя, педагоги дополнительного образования, преподаватели СПО и ВПО, активно интересующиеся данным направлением. Лучшим решением будет привлечение экспертов из числа родителей, социальных партнеров общеобразовательной организации;</w:t>
      </w:r>
    </w:p>
    <w:p>
      <w:pPr>
        <w:pStyle w:val="Style2"/>
        <w:keepNext w:val="0"/>
        <w:keepLines w:val="0"/>
        <w:framePr w:w="10349" w:h="7133" w:hRule="exact" w:wrap="none" w:vAnchor="page" w:hAnchor="page" w:x="1125" w:y="1110"/>
        <w:widowControl w:val="0"/>
        <w:numPr>
          <w:ilvl w:val="0"/>
          <w:numId w:val="37"/>
        </w:numPr>
        <w:shd w:val="clear" w:color="auto" w:fill="auto"/>
        <w:tabs>
          <w:tab w:pos="1039" w:val="left"/>
        </w:tabs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Соглашение о партнерстве СЦК с организациями;</w:t>
      </w:r>
    </w:p>
    <w:p>
      <w:pPr>
        <w:pStyle w:val="Style2"/>
        <w:keepNext w:val="0"/>
        <w:keepLines w:val="0"/>
        <w:framePr w:w="10349" w:h="7133" w:hRule="exact" w:wrap="none" w:vAnchor="page" w:hAnchor="page" w:x="1125" w:y="1110"/>
        <w:widowControl w:val="0"/>
        <w:numPr>
          <w:ilvl w:val="0"/>
          <w:numId w:val="37"/>
        </w:numPr>
        <w:shd w:val="clear" w:color="auto" w:fill="auto"/>
        <w:tabs>
          <w:tab w:pos="1050" w:val="left"/>
        </w:tabs>
        <w:bidi w:val="0"/>
        <w:spacing w:before="0" w:after="0" w:line="24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Введение ставки педагогов дополнительного образования в штатное расписание для реализации компетенции;</w:t>
      </w:r>
    </w:p>
    <w:p>
      <w:pPr>
        <w:pStyle w:val="Style2"/>
        <w:keepNext w:val="0"/>
        <w:keepLines w:val="0"/>
        <w:framePr w:w="10349" w:h="7133" w:hRule="exact" w:wrap="none" w:vAnchor="page" w:hAnchor="page" w:x="1125" w:y="1110"/>
        <w:widowControl w:val="0"/>
        <w:numPr>
          <w:ilvl w:val="0"/>
          <w:numId w:val="37"/>
        </w:numPr>
        <w:shd w:val="clear" w:color="auto" w:fill="auto"/>
        <w:tabs>
          <w:tab w:pos="1039" w:val="left"/>
        </w:tabs>
        <w:bidi w:val="0"/>
        <w:spacing w:before="0" w:after="0" w:line="24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Направление наставников на обучение стандартам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«WorldSkills»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«JuniorSkills»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 возможности);</w:t>
      </w:r>
    </w:p>
    <w:p>
      <w:pPr>
        <w:pStyle w:val="Style2"/>
        <w:keepNext w:val="0"/>
        <w:keepLines w:val="0"/>
        <w:framePr w:w="10349" w:h="7133" w:hRule="exact" w:wrap="none" w:vAnchor="page" w:hAnchor="page" w:x="1125" w:y="1110"/>
        <w:widowControl w:val="0"/>
        <w:numPr>
          <w:ilvl w:val="0"/>
          <w:numId w:val="37"/>
        </w:numPr>
        <w:shd w:val="clear" w:color="auto" w:fill="auto"/>
        <w:tabs>
          <w:tab w:pos="1040" w:val="left"/>
        </w:tabs>
        <w:bidi w:val="0"/>
        <w:spacing w:before="0" w:after="0" w:line="24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материально-технических условий для занятий на основе инфраструктурных листов; материально-технической базы, соответствующей требованиям чемпионата по соответствующей компетенции;</w:t>
      </w:r>
    </w:p>
    <w:p>
      <w:pPr>
        <w:pStyle w:val="Style2"/>
        <w:keepNext w:val="0"/>
        <w:keepLines w:val="0"/>
        <w:framePr w:w="10349" w:h="7133" w:hRule="exact" w:wrap="none" w:vAnchor="page" w:hAnchor="page" w:x="1125" w:y="1110"/>
        <w:widowControl w:val="0"/>
        <w:numPr>
          <w:ilvl w:val="0"/>
          <w:numId w:val="37"/>
        </w:numPr>
        <w:shd w:val="clear" w:color="auto" w:fill="auto"/>
        <w:tabs>
          <w:tab w:pos="1045" w:val="left"/>
        </w:tabs>
        <w:bidi w:val="0"/>
        <w:spacing w:before="0" w:after="0" w:line="24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Использование ресурсов социальных партнеров: - обучающие программы и тренажеры; - образовательные экскурсии; - интернет-ресурсы и «облачные технологии» в обучении; - тренировки на площадке партнеров; - мастерклассы профессиональных экспертов;</w:t>
      </w:r>
    </w:p>
    <w:p>
      <w:pPr>
        <w:pStyle w:val="Style2"/>
        <w:keepNext w:val="0"/>
        <w:keepLines w:val="0"/>
        <w:framePr w:w="10349" w:h="7133" w:hRule="exact" w:wrap="none" w:vAnchor="page" w:hAnchor="page" w:x="1125" w:y="1110"/>
        <w:widowControl w:val="0"/>
        <w:numPr>
          <w:ilvl w:val="0"/>
          <w:numId w:val="37"/>
        </w:numPr>
        <w:shd w:val="clear" w:color="auto" w:fill="auto"/>
        <w:tabs>
          <w:tab w:pos="1039" w:val="left"/>
        </w:tabs>
        <w:bidi w:val="0"/>
        <w:spacing w:before="0" w:after="0" w:line="24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занятий в рамках внеурочной деятельности для учащихся 7-8 классов по компетенции «Технология моды» в течение учебного года;</w:t>
      </w:r>
    </w:p>
    <w:p>
      <w:pPr>
        <w:pStyle w:val="Style2"/>
        <w:keepNext w:val="0"/>
        <w:keepLines w:val="0"/>
        <w:framePr w:w="10349" w:h="7133" w:hRule="exact" w:wrap="none" w:vAnchor="page" w:hAnchor="page" w:x="1125" w:y="1110"/>
        <w:widowControl w:val="0"/>
        <w:numPr>
          <w:ilvl w:val="0"/>
          <w:numId w:val="37"/>
        </w:numPr>
        <w:shd w:val="clear" w:color="auto" w:fill="auto"/>
        <w:tabs>
          <w:tab w:pos="1472" w:val="left"/>
        </w:tabs>
        <w:bidi w:val="0"/>
        <w:spacing w:before="0" w:after="0" w:line="240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и проведение мини чемпионата в своей общеобразовательной организации, в дальнейшем в образовательном округе;</w:t>
      </w:r>
    </w:p>
    <w:p>
      <w:pPr>
        <w:pStyle w:val="Style2"/>
        <w:keepNext w:val="0"/>
        <w:keepLines w:val="0"/>
        <w:framePr w:w="10349" w:h="7133" w:hRule="exact" w:wrap="none" w:vAnchor="page" w:hAnchor="page" w:x="1125" w:y="1110"/>
        <w:widowControl w:val="0"/>
        <w:numPr>
          <w:ilvl w:val="0"/>
          <w:numId w:val="37"/>
        </w:numPr>
        <w:shd w:val="clear" w:color="auto" w:fill="auto"/>
        <w:tabs>
          <w:tab w:pos="1150" w:val="left"/>
        </w:tabs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Участие в отборочных соревнованиях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JuniorSkills.</w:t>
      </w:r>
    </w:p>
    <w:p>
      <w:pPr>
        <w:pStyle w:val="Style2"/>
        <w:keepNext w:val="0"/>
        <w:keepLines w:val="0"/>
        <w:framePr w:w="10349" w:h="5846" w:hRule="exact" w:wrap="none" w:vAnchor="page" w:hAnchor="page" w:x="1125" w:y="9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Этапы и сроки реализации проекта</w:t>
      </w:r>
    </w:p>
    <w:p>
      <w:pPr>
        <w:pStyle w:val="Style2"/>
        <w:keepNext w:val="0"/>
        <w:keepLines w:val="0"/>
        <w:framePr w:w="10349" w:h="5846" w:hRule="exact" w:wrap="none" w:vAnchor="page" w:hAnchor="page" w:x="1125" w:y="9164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 этап - организационный (сентябрь-октябрь 2020г.)</w:t>
      </w:r>
    </w:p>
    <w:p>
      <w:pPr>
        <w:pStyle w:val="Style2"/>
        <w:keepNext w:val="0"/>
        <w:keepLines w:val="0"/>
        <w:framePr w:w="10349" w:h="5846" w:hRule="exact" w:wrap="none" w:vAnchor="page" w:hAnchor="page" w:x="1125" w:y="9164"/>
        <w:widowControl w:val="0"/>
        <w:numPr>
          <w:ilvl w:val="0"/>
          <w:numId w:val="39"/>
        </w:numPr>
        <w:shd w:val="clear" w:color="auto" w:fill="auto"/>
        <w:tabs>
          <w:tab w:pos="1039" w:val="left"/>
        </w:tabs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творческого коллектива по разработке проекта;</w:t>
      </w:r>
    </w:p>
    <w:p>
      <w:pPr>
        <w:pStyle w:val="Style2"/>
        <w:keepNext w:val="0"/>
        <w:keepLines w:val="0"/>
        <w:framePr w:w="10349" w:h="5846" w:hRule="exact" w:wrap="none" w:vAnchor="page" w:hAnchor="page" w:x="1125" w:y="9164"/>
        <w:widowControl w:val="0"/>
        <w:numPr>
          <w:ilvl w:val="0"/>
          <w:numId w:val="39"/>
        </w:numPr>
        <w:shd w:val="clear" w:color="auto" w:fill="auto"/>
        <w:tabs>
          <w:tab w:pos="1112" w:val="left"/>
        </w:tabs>
        <w:bidi w:val="0"/>
        <w:spacing w:before="0" w:after="0" w:line="240" w:lineRule="auto"/>
        <w:ind w:left="680" w:right="0" w:firstLine="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Формирование пакета документов, необходимого для реализации проекта (разработка локальных актов, инструкций, соглашения о партнерских отношениях между школой и социальными партнерами, между школой и родителями и т.п., рабочих программ согласно требованиям методических рекомендаций реализации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«Технология моды»);</w:t>
      </w:r>
    </w:p>
    <w:p>
      <w:pPr>
        <w:pStyle w:val="Style2"/>
        <w:keepNext w:val="0"/>
        <w:keepLines w:val="0"/>
        <w:framePr w:w="10349" w:h="5846" w:hRule="exact" w:wrap="none" w:vAnchor="page" w:hAnchor="page" w:x="1125" w:y="9164"/>
        <w:widowControl w:val="0"/>
        <w:numPr>
          <w:ilvl w:val="0"/>
          <w:numId w:val="39"/>
        </w:numPr>
        <w:shd w:val="clear" w:color="auto" w:fill="auto"/>
        <w:tabs>
          <w:tab w:pos="1112" w:val="left"/>
        </w:tabs>
        <w:bidi w:val="0"/>
        <w:spacing w:before="0" w:after="0" w:line="240" w:lineRule="auto"/>
        <w:ind w:left="680" w:right="0" w:firstLine="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Оснащение мастерской для функционирования СЦК по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«Технология моды» оборудованием в соответствии с требованиями для занятий на основе инфраструктурных листов;</w:t>
      </w:r>
    </w:p>
    <w:p>
      <w:pPr>
        <w:pStyle w:val="Style2"/>
        <w:keepNext w:val="0"/>
        <w:keepLines w:val="0"/>
        <w:framePr w:w="10349" w:h="5846" w:hRule="exact" w:wrap="none" w:vAnchor="page" w:hAnchor="page" w:x="1125" w:y="9164"/>
        <w:widowControl w:val="0"/>
        <w:numPr>
          <w:ilvl w:val="0"/>
          <w:numId w:val="39"/>
        </w:numPr>
        <w:shd w:val="clear" w:color="auto" w:fill="auto"/>
        <w:tabs>
          <w:tab w:pos="1115" w:val="left"/>
        </w:tabs>
        <w:bidi w:val="0"/>
        <w:spacing w:before="0" w:after="32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Установка соответствующего оборудования.</w:t>
      </w:r>
    </w:p>
    <w:p>
      <w:pPr>
        <w:pStyle w:val="Style2"/>
        <w:keepNext w:val="0"/>
        <w:keepLines w:val="0"/>
        <w:framePr w:w="10349" w:h="5846" w:hRule="exact" w:wrap="none" w:vAnchor="page" w:hAnchor="page" w:x="1125" w:y="9164"/>
        <w:widowControl w:val="0"/>
        <w:numPr>
          <w:ilvl w:val="0"/>
          <w:numId w:val="27"/>
        </w:numPr>
        <w:shd w:val="clear" w:color="auto" w:fill="auto"/>
        <w:tabs>
          <w:tab w:pos="293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этап - основной этап.</w:t>
      </w:r>
    </w:p>
    <w:p>
      <w:pPr>
        <w:pStyle w:val="Style2"/>
        <w:keepNext w:val="0"/>
        <w:keepLines w:val="0"/>
        <w:framePr w:w="10349" w:h="5846" w:hRule="exact" w:wrap="none" w:vAnchor="page" w:hAnchor="page" w:x="1125" w:y="9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Создание и функционирование СЦК по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WorldSkills Russia</w:t>
        <w:br/>
        <w:t xml:space="preserve">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«Технология моды» (декабрь 2020 - май 2024г.г.)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349" w:h="4872" w:hRule="exact" w:wrap="none" w:vAnchor="page" w:hAnchor="page" w:x="1125" w:y="1110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Функционирование СЦК на базе общеобразовательного учреждения по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«Технология моды» в рамках внеурочной деятельности;</w:t>
      </w:r>
    </w:p>
    <w:p>
      <w:pPr>
        <w:pStyle w:val="Style2"/>
        <w:keepNext w:val="0"/>
        <w:keepLines w:val="0"/>
        <w:framePr w:w="10349" w:h="4872" w:hRule="exact" w:wrap="none" w:vAnchor="page" w:hAnchor="page" w:x="1125" w:y="1110"/>
        <w:widowControl w:val="0"/>
        <w:numPr>
          <w:ilvl w:val="0"/>
          <w:numId w:val="41"/>
        </w:numPr>
        <w:shd w:val="clear" w:color="auto" w:fill="auto"/>
        <w:tabs>
          <w:tab w:pos="1023" w:val="left"/>
        </w:tabs>
        <w:bidi w:val="0"/>
        <w:spacing w:before="0" w:after="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учебно-методического, информационного сопровождения проекта.</w:t>
      </w:r>
    </w:p>
    <w:p>
      <w:pPr>
        <w:pStyle w:val="Style2"/>
        <w:keepNext w:val="0"/>
        <w:keepLines w:val="0"/>
        <w:framePr w:w="10349" w:h="4872" w:hRule="exact" w:wrap="none" w:vAnchor="page" w:hAnchor="page" w:x="1125" w:y="1110"/>
        <w:widowControl w:val="0"/>
        <w:numPr>
          <w:ilvl w:val="0"/>
          <w:numId w:val="27"/>
        </w:numPr>
        <w:shd w:val="clear" w:color="auto" w:fill="auto"/>
        <w:tabs>
          <w:tab w:pos="266" w:val="left"/>
        </w:tabs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этап - итогово-аналитический (май-июнь 2025г.)</w:t>
      </w:r>
    </w:p>
    <w:p>
      <w:pPr>
        <w:pStyle w:val="Style2"/>
        <w:keepNext w:val="0"/>
        <w:keepLines w:val="0"/>
        <w:framePr w:w="10349" w:h="4872" w:hRule="exact" w:wrap="none" w:vAnchor="page" w:hAnchor="page" w:x="1125" w:y="1110"/>
        <w:widowControl w:val="0"/>
        <w:shd w:val="clear" w:color="auto" w:fill="auto"/>
        <w:bidi w:val="0"/>
        <w:spacing w:before="0" w:after="32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Аналитико-диагностическая деятельность. Социальные партнеры Для осуществления проекта предполагается привлечение социальных партнеров соответствующей сферы деятельности к сотрудничеству и преподавателей ССУЗов, ВУЗов (например, Минусинский Сельхоз колледж и др.) в целях организации экскурсий, проведения мастер-классов и др. по соответствующей компетенции.</w:t>
      </w:r>
    </w:p>
    <w:p>
      <w:pPr>
        <w:pStyle w:val="Style2"/>
        <w:keepNext w:val="0"/>
        <w:keepLines w:val="0"/>
        <w:framePr w:w="10349" w:h="4872" w:hRule="exact" w:wrap="none" w:vAnchor="page" w:hAnchor="page" w:x="1125" w:y="1110"/>
        <w:widowControl w:val="0"/>
        <w:numPr>
          <w:ilvl w:val="0"/>
          <w:numId w:val="29"/>
        </w:numPr>
        <w:shd w:val="clear" w:color="auto" w:fill="auto"/>
        <w:tabs>
          <w:tab w:pos="45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Практическая деятельность</w:t>
      </w:r>
    </w:p>
    <w:p>
      <w:pPr>
        <w:pStyle w:val="Style2"/>
        <w:keepNext w:val="0"/>
        <w:keepLines w:val="0"/>
        <w:framePr w:w="10349" w:h="365" w:hRule="exact" w:wrap="none" w:vAnchor="page" w:hAnchor="page" w:x="1125" w:y="6260"/>
        <w:widowControl w:val="0"/>
        <w:shd w:val="clear" w:color="auto" w:fill="auto"/>
        <w:bidi w:val="0"/>
        <w:spacing w:before="0" w:after="0" w:line="240" w:lineRule="auto"/>
        <w:ind w:left="2616" w:right="1685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План-график мероприятий по реализации проекта</w:t>
      </w:r>
    </w:p>
    <w:tbl>
      <w:tblPr>
        <w:tblOverlap w:val="never"/>
        <w:jc w:val="left"/>
        <w:tblLayout w:type="fixed"/>
      </w:tblPr>
      <w:tblGrid>
        <w:gridCol w:w="715"/>
        <w:gridCol w:w="2693"/>
        <w:gridCol w:w="3120"/>
        <w:gridCol w:w="955"/>
        <w:gridCol w:w="2866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Этап проекта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Сроки провед 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Ожидаемые результаты</w:t>
            </w:r>
          </w:p>
        </w:tc>
      </w:tr>
      <w:tr>
        <w:trPr>
          <w:trHeight w:val="360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Организационный этап</w:t>
            </w:r>
          </w:p>
        </w:tc>
      </w:tr>
      <w:tr>
        <w:trPr>
          <w:trHeight w:val="41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349" w:h="8957" w:wrap="none" w:vAnchor="page" w:hAnchor="page" w:x="1125" w:y="66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1.1. Формирование нормативноправовой базы для реализации проекта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создание рабочей группы; - разработка и утверждение локальных нормативных актов деятельности СЦК по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«Технология моды»; - разработка и утверждение рабочей программы курса внеурочной деятельности для реализации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«Технология моды» для учащихся 7-8 классов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40" w:line="21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сентяб</w:t>
            </w:r>
          </w:p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40" w:line="21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РЬ, октябр</w:t>
            </w:r>
          </w:p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40" w:line="21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Ь, 2020г.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Будут созданы необходимые условия для реализации проекта, разработана нормативная база, введена ставка педагога дополнительного образования в штатное расписание для реализации компетенции, разработана рабочая программа курса внеурочной деятельности для реализации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«Технология моды», приобретено необходимое оборудование и материальнотехнические, программные средства для реализации проекта, организовано сетевое взаимодействие с социальными партнерами, заинтересованными в</w:t>
            </w:r>
          </w:p>
        </w:tc>
      </w:tr>
      <w:tr>
        <w:trPr>
          <w:trHeight w:val="3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349" w:h="8957" w:wrap="none" w:vAnchor="page" w:hAnchor="page" w:x="1125" w:y="66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1.2.Консолидация кадровых, материальнотехнически х, финансовых ресурсов, необходимых для реализации проекта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 подбор и утверждение руководителя СЦК по соответствующей компетенции; - подбор и обучение педагогических работников школы в Академии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 возможности); - выявление возможных социальных партнеров; привлечение преподавателей СПО и ВПО и других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8957" w:wrap="none" w:vAnchor="page" w:hAnchor="page" w:x="1125" w:y="66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март- апрель ,2021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framePr w:w="10349" w:h="8957" w:wrap="none" w:vAnchor="page" w:hAnchor="page" w:x="1125" w:y="6611"/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715"/>
        <w:gridCol w:w="2693"/>
        <w:gridCol w:w="3120"/>
        <w:gridCol w:w="955"/>
        <w:gridCol w:w="2866"/>
      </w:tblGrid>
      <w:tr>
        <w:trPr>
          <w:trHeight w:val="6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349" w:h="14395" w:wrap="none" w:vAnchor="page" w:hAnchor="page" w:x="1125" w:y="1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349" w:h="14395" w:wrap="none" w:vAnchor="page" w:hAnchor="page" w:x="1125" w:y="1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14395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специалистов для проведения мастер-классов и др. по соответствующей компетенции (по возможности); - анализ имеющейся материально</w:t>
              <w:softHyphen/>
              <w:t xml:space="preserve">технической базы, дооснащение необходимым оборудованием, программным обеспечением для организации деятельности СЦК по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«Технология моды»; - приобретение материалов для организации работы СЦК; - привлечение необходимых финансовых ресурсов; - заключение соглашений о взаимодействии с социальными партнерами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349" w:h="14395" w:wrap="none" w:vAnchor="page" w:hAnchor="page" w:x="1125" w:y="1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14395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реализации соответствующей компетенции</w:t>
            </w:r>
          </w:p>
        </w:tc>
      </w:tr>
      <w:tr>
        <w:trPr>
          <w:trHeight w:val="56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14395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2. Основной этап. Создание и функционирование СЦК по компетенции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«Технология моды»</w:t>
            </w:r>
          </w:p>
        </w:tc>
      </w:tr>
      <w:tr>
        <w:trPr>
          <w:trHeight w:val="74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14395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14395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2.1. Функционирование СЦК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14395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привлечение учащихся 7-8 классов для обучения по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«Технология моды» в рамках внеурочной деятельности; - проведение занятий курса внеурочной деятельности по соответствующей компетенции согласно плану и расписанию занятий внеурочной деятельности на уровне основного общего образования; - реализация плана мероприятий в рамках сетевого взаимодействия между школой и социальными партнерами; - осуществление на базе СЦК подготовки школьников к участию в чемпионате профессионального мастерства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Junior;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проведение на школьном уровне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349" w:h="14395" w:wrap="none" w:vAnchor="page" w:hAnchor="page" w:x="1125" w:y="1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14395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Будет организовано творческое объединение учащихся 7-8 классов для обучения по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«Технология моды» в рамках внеурочной деятельности;создана структура сетевого взаимодействия; организован процесс обучения школьников по соответствующей компетенции; организована подготовка школьников к участию в региональном в чемпионате профессионального мастерства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Junior;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будет создан банк лучших детских творческих практик, создан раздел на официальном сайте школы о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715"/>
        <w:gridCol w:w="2693"/>
        <w:gridCol w:w="3120"/>
        <w:gridCol w:w="955"/>
        <w:gridCol w:w="2866"/>
      </w:tblGrid>
      <w:tr>
        <w:trPr>
          <w:trHeight w:val="30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349" w:h="14477" w:wrap="none" w:vAnchor="page" w:hAnchor="page" w:x="1125" w:y="1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349" w:h="14477" w:wrap="none" w:vAnchor="page" w:hAnchor="page" w:x="1125" w:y="1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чемпионата профессионального мастерства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Junior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по соответствующей компетенции среди учащихся; - участие школьников в чемпионатах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Junior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регионального уровня по соответствующей компетенции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349" w:h="14477" w:wrap="none" w:vAnchor="page" w:hAnchor="page" w:x="1125" w:y="1134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функционировании СЦК; будут проведены методические мероприятий по обобщению опыта реализации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«Технология моды» в рамках внеурочной деятельности, участия в региональном чемпионате профессионального мастерства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Junior;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будет создана система мониторинга процесса реализации и контроля проекта</w:t>
            </w:r>
          </w:p>
        </w:tc>
      </w:tr>
      <w:tr>
        <w:trPr>
          <w:trHeight w:val="104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2.2. Обеспечение учебно-методического, информационного сопровождения проекта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 разработка и корректировка учебных планов и программ обучения, обеспечение реализации рабочих программ по соответствующей компетенции; - разработка плана работы СЦК на учебный год; - создание банка лучших детских творческих практик; - разработка методических рекомендаций по подготовке школьников к участию в чемпионате профессионального мастерства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Junior;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 создание раздела на официальном сайте школы о функционировании СЦК; - проведение методических мероприятий по обобщению опыта реализации компетенции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«Технологии моды» в рамках внеурочной деятельности, участия в региональном чемпионате профессионального мастерства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Junior;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проведение публичных презентаций по реализации проекта; - проведение мониторинга реализации проекта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349" w:h="14477" w:wrap="none" w:vAnchor="page" w:hAnchor="page" w:x="1125" w:y="1134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349" w:h="14477" w:wrap="none" w:vAnchor="page" w:hAnchor="page" w:x="1125" w:y="1134"/>
            </w:pPr>
          </w:p>
        </w:tc>
      </w:tr>
      <w:tr>
        <w:trPr>
          <w:trHeight w:val="355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 Итогово-аналитический этап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3.1. Аналитико</w:t>
              <w:softHyphen/>
              <w:t>диагностическая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итогового мониторинга реализации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апрель</w:t>
            </w:r>
          </w:p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-май,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349" w:h="14477" w:wrap="none" w:vAnchor="page" w:hAnchor="page" w:x="1125" w:y="1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Будет проведен анализ работы СЦК, составлен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4906010</wp:posOffset>
                </wp:positionH>
                <wp:positionV relativeFrom="page">
                  <wp:posOffset>722630</wp:posOffset>
                </wp:positionV>
                <wp:extent cx="0" cy="229489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229489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6.30000000000001pt;margin-top:56.899999999999999pt;width:0;height:180.69999999999999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722630</wp:posOffset>
                </wp:positionV>
                <wp:extent cx="0" cy="229489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229489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4.05000000000001pt;margin-top:56.899999999999999pt;width:0;height:180.69999999999999pt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11"/>
        <w:keepNext w:val="0"/>
        <w:keepLines w:val="0"/>
        <w:framePr w:wrap="none" w:vAnchor="page" w:hAnchor="page" w:x="2001" w:y="11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деятельность</w:t>
      </w:r>
    </w:p>
    <w:p>
      <w:pPr>
        <w:pStyle w:val="Style11"/>
        <w:keepNext w:val="0"/>
        <w:keepLines w:val="0"/>
        <w:framePr w:w="2875" w:h="2256" w:hRule="exact" w:wrap="none" w:vAnchor="page" w:hAnchor="page" w:x="4679" w:y="11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проекта; - проведение анализа степени удовлетворенности детей и родителей организацией ранней профориентации в школе; - проведение публичных презентаций по итогам реализации проекта</w:t>
      </w:r>
    </w:p>
    <w:p>
      <w:pPr>
        <w:pStyle w:val="Style11"/>
        <w:keepNext w:val="0"/>
        <w:keepLines w:val="0"/>
        <w:framePr w:wrap="none" w:vAnchor="page" w:hAnchor="page" w:x="7814" w:y="11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2025</w:t>
      </w:r>
    </w:p>
    <w:p>
      <w:pPr>
        <w:pStyle w:val="Style11"/>
        <w:keepNext w:val="0"/>
        <w:keepLines w:val="0"/>
        <w:framePr w:w="2635" w:h="3629" w:hRule="exact" w:wrap="none" w:vAnchor="page" w:hAnchor="page" w:x="8764" w:y="1119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отчета по итогам реализации проекта, составлена аналитическая справка о соотнесении результатов с поставленными целями по реализации проекта; будет проведено общешкольное родительское собрание в целях публичного представления итогов реализации проекта</w:t>
      </w:r>
    </w:p>
    <w:p>
      <w:pPr>
        <w:pStyle w:val="Style2"/>
        <w:keepNext w:val="0"/>
        <w:keepLines w:val="0"/>
        <w:framePr w:w="10200" w:h="365" w:hRule="exact" w:wrap="none" w:vAnchor="page" w:hAnchor="page" w:x="1199" w:y="5046"/>
        <w:widowControl w:val="0"/>
        <w:numPr>
          <w:ilvl w:val="0"/>
          <w:numId w:val="29"/>
        </w:numPr>
        <w:shd w:val="clear" w:color="auto" w:fill="auto"/>
        <w:tabs>
          <w:tab w:pos="49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реализацией проекта</w:t>
      </w:r>
    </w:p>
    <w:p>
      <w:pPr>
        <w:pStyle w:val="Style2"/>
        <w:keepNext w:val="0"/>
        <w:keepLines w:val="0"/>
        <w:framePr w:w="10200" w:h="1973" w:hRule="exact" w:wrap="none" w:vAnchor="page" w:hAnchor="page" w:x="1199" w:y="5689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реализацией проекта осуществляет администрация</w:t>
      </w:r>
    </w:p>
    <w:p>
      <w:pPr>
        <w:pStyle w:val="Style2"/>
        <w:keepNext w:val="0"/>
        <w:keepLines w:val="0"/>
        <w:framePr w:w="10200" w:h="1973" w:hRule="exact" w:wrap="none" w:vAnchor="page" w:hAnchor="page" w:x="1199" w:y="5689"/>
        <w:widowControl w:val="0"/>
        <w:numPr>
          <w:ilvl w:val="0"/>
          <w:numId w:val="29"/>
        </w:numPr>
        <w:shd w:val="clear" w:color="auto" w:fill="auto"/>
        <w:tabs>
          <w:tab w:pos="96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и показатели оценки результативности и эффективности</w:t>
        <w:br/>
        <w:t>проекта</w:t>
      </w:r>
    </w:p>
    <w:p>
      <w:pPr>
        <w:pStyle w:val="Style2"/>
        <w:keepNext w:val="0"/>
        <w:keepLines w:val="0"/>
        <w:framePr w:w="10200" w:h="1973" w:hRule="exact" w:wrap="none" w:vAnchor="page" w:hAnchor="page" w:x="1199" w:y="5689"/>
        <w:widowControl w:val="0"/>
        <w:shd w:val="clear" w:color="auto" w:fill="auto"/>
        <w:bidi w:val="0"/>
        <w:spacing w:before="0" w:after="0" w:line="240" w:lineRule="auto"/>
        <w:ind w:left="7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мониторинга достижения поставленных в проекте целей и задач возможно использование следующих показателей:</w:t>
      </w:r>
    </w:p>
    <w:tbl>
      <w:tblPr>
        <w:tblOverlap w:val="never"/>
        <w:jc w:val="left"/>
        <w:tblLayout w:type="fixed"/>
      </w:tblPr>
      <w:tblGrid>
        <w:gridCol w:w="715"/>
        <w:gridCol w:w="6235"/>
        <w:gridCol w:w="3235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Критерии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Показатели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Повышение качества образования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Динамика роста в процентах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Количество учащихся, вовлеченных в движение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WorldSkills Russia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Динамика роста в абсолютных величинах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Доля выпускников, поступивших в ССУЗы, ВУЗы на соответствующие отделения по направления «Технология моды»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Динамика роста в процентах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Количество компетенций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реализуемых в СЦК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Динамика роста в абсолютных величинах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Участие школьников в региональном чемпионате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WorldSkills Russia Juniors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9A3DA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100%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Качество участия школьников в чемпионате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WorldSkills Russia Juniors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различных уровней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Динамика роста в процентах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Доля учащихся, родителей, удовлетворенных организацией внеурочной деятельности, направленной на организацию ранней профориентации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186" w:h="4786" w:wrap="none" w:vAnchor="page" w:hAnchor="page" w:x="1199" w:y="82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Динамика роста в процентах</w:t>
            </w:r>
          </w:p>
        </w:tc>
      </w:tr>
    </w:tbl>
    <w:p>
      <w:pPr>
        <w:pStyle w:val="Style2"/>
        <w:keepNext w:val="0"/>
        <w:keepLines w:val="0"/>
        <w:framePr w:w="10200" w:h="1973" w:hRule="exact" w:wrap="none" w:vAnchor="page" w:hAnchor="page" w:x="1199" w:y="13695"/>
        <w:widowControl w:val="0"/>
        <w:numPr>
          <w:ilvl w:val="0"/>
          <w:numId w:val="29"/>
        </w:numPr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управленческого проекта</w:t>
      </w:r>
    </w:p>
    <w:p>
      <w:pPr>
        <w:pStyle w:val="Style2"/>
        <w:keepNext w:val="0"/>
        <w:keepLines w:val="0"/>
        <w:framePr w:w="10200" w:h="1973" w:hRule="exact" w:wrap="none" w:vAnchor="page" w:hAnchor="page" w:x="1199" w:y="13695"/>
        <w:widowControl w:val="0"/>
        <w:shd w:val="clear" w:color="auto" w:fill="auto"/>
        <w:bidi w:val="0"/>
        <w:spacing w:before="0" w:after="0" w:line="240" w:lineRule="auto"/>
        <w:ind w:left="4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Результат проекта - специализированный центр компетенций (СЦК) по компетенции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«Технология моды» на базе СОШ № 3. Повышение качества образования - до 55%. Доля выпускников, поступивших в ССУЗы, ВУЗы на соответствующие отделения по направления «Технология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200" w:h="7454" w:hRule="exact" w:wrap="none" w:vAnchor="page" w:hAnchor="page" w:x="1199" w:y="1110"/>
        <w:widowControl w:val="0"/>
        <w:shd w:val="clear" w:color="auto" w:fill="auto"/>
        <w:bidi w:val="0"/>
        <w:spacing w:before="0" w:after="640" w:line="240" w:lineRule="auto"/>
        <w:ind w:left="4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моды» - до 4%. Количество компетенций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реализуемых в СЦК - от 1 до 2 компетенций. Участие школьников в региональном чемпионате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- 100%. Качество участия школьников в чемпионате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WorldSkills Russia Juniors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различных уровней - 1 учащийся (на региональном уровне - согласно регламенту участия). Доля учащихся, родителей, удовлетворенных организацией внеурочной деятельности, направленной на организацию ранней профориентации - до 90%. Инновационный потенциал проекта - реализация данного проекта направлена на формирование и развитие движения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Junior Skills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СОШ № 3 (как части движения «Молодые профессионалыя^огМЗкШз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Russia)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через создание специализированного центра компетенций на базе школы.</w:t>
      </w:r>
    </w:p>
    <w:p>
      <w:pPr>
        <w:pStyle w:val="Style2"/>
        <w:keepNext w:val="0"/>
        <w:keepLines w:val="0"/>
        <w:framePr w:w="10200" w:h="7454" w:hRule="exact" w:wrap="none" w:vAnchor="page" w:hAnchor="page" w:x="1199" w:y="1110"/>
        <w:widowControl w:val="0"/>
        <w:numPr>
          <w:ilvl w:val="0"/>
          <w:numId w:val="29"/>
        </w:numPr>
        <w:shd w:val="clear" w:color="auto" w:fill="auto"/>
        <w:tabs>
          <w:tab w:pos="1377" w:val="left"/>
        </w:tabs>
        <w:bidi w:val="0"/>
        <w:spacing w:before="0" w:after="64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Риски проекта</w:t>
      </w:r>
    </w:p>
    <w:p>
      <w:pPr>
        <w:pStyle w:val="Style2"/>
        <w:keepNext w:val="0"/>
        <w:keepLines w:val="0"/>
        <w:framePr w:w="10200" w:h="7454" w:hRule="exact" w:wrap="none" w:vAnchor="page" w:hAnchor="page" w:x="1199" w:y="1110"/>
        <w:widowControl w:val="0"/>
        <w:numPr>
          <w:ilvl w:val="0"/>
          <w:numId w:val="43"/>
        </w:numPr>
        <w:shd w:val="clear" w:color="auto" w:fill="auto"/>
        <w:tabs>
          <w:tab w:pos="1022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Низкий % охвата учащихся, вовлеченных в движение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WorldSkills Russia;</w:t>
      </w:r>
    </w:p>
    <w:p>
      <w:pPr>
        <w:pStyle w:val="Style2"/>
        <w:keepNext w:val="0"/>
        <w:keepLines w:val="0"/>
        <w:framePr w:w="10200" w:h="7454" w:hRule="exact" w:wrap="none" w:vAnchor="page" w:hAnchor="page" w:x="1199" w:y="1110"/>
        <w:widowControl w:val="0"/>
        <w:numPr>
          <w:ilvl w:val="0"/>
          <w:numId w:val="43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7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Недостаточный опыт реализации дополнительных общеобразовательных программ подготовки к чемпионатам по соответствующей компетенции;</w:t>
      </w:r>
    </w:p>
    <w:p>
      <w:pPr>
        <w:pStyle w:val="Style2"/>
        <w:keepNext w:val="0"/>
        <w:keepLines w:val="0"/>
        <w:framePr w:w="10200" w:h="7454" w:hRule="exact" w:wrap="none" w:vAnchor="page" w:hAnchor="page" w:x="1199" w:y="1110"/>
        <w:widowControl w:val="0"/>
        <w:numPr>
          <w:ilvl w:val="0"/>
          <w:numId w:val="43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7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Недостаточный опыт участия в чемпионатах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WorldSkills Russia Juniors;</w:t>
      </w:r>
    </w:p>
    <w:p>
      <w:pPr>
        <w:pStyle w:val="Style2"/>
        <w:keepNext w:val="0"/>
        <w:keepLines w:val="0"/>
        <w:framePr w:w="10200" w:h="7454" w:hRule="exact" w:wrap="none" w:vAnchor="page" w:hAnchor="page" w:x="1199" w:y="1110"/>
        <w:widowControl w:val="0"/>
        <w:numPr>
          <w:ilvl w:val="0"/>
          <w:numId w:val="43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7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Отсутствие необходимых ресурсов (материально-техническая база);</w:t>
      </w:r>
    </w:p>
    <w:p>
      <w:pPr>
        <w:pStyle w:val="Style2"/>
        <w:keepNext w:val="0"/>
        <w:keepLines w:val="0"/>
        <w:framePr w:w="10200" w:h="7454" w:hRule="exact" w:wrap="none" w:vAnchor="page" w:hAnchor="page" w:x="1199" w:y="1110"/>
        <w:widowControl w:val="0"/>
        <w:numPr>
          <w:ilvl w:val="0"/>
          <w:numId w:val="43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7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Привлечение внебюджетных средств общеобразовательной организации;</w:t>
      </w:r>
    </w:p>
    <w:p>
      <w:pPr>
        <w:pStyle w:val="Style2"/>
        <w:keepNext w:val="0"/>
        <w:keepLines w:val="0"/>
        <w:framePr w:w="10200" w:h="7454" w:hRule="exact" w:wrap="none" w:vAnchor="page" w:hAnchor="page" w:x="1199" w:y="1110"/>
        <w:widowControl w:val="0"/>
        <w:numPr>
          <w:ilvl w:val="0"/>
          <w:numId w:val="43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7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Расширение сетевого взаимодействия; отсутствие социальных партнеров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главлени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Основной текст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главление"/>
    <w:basedOn w:val="Normal"/>
    <w:link w:val="CharStyle5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Зауч</dc:creator>
  <cp:keywords/>
</cp:coreProperties>
</file>