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Договор</w:t>
      </w:r>
      <w:bookmarkEnd w:id="0"/>
      <w:bookmarkEnd w:id="1"/>
    </w:p>
    <w:p>
      <w:pPr>
        <w:pStyle w:val="Style2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tabs>
          <w:tab w:leader="underscore" w:pos="6499" w:val="left"/>
        </w:tabs>
        <w:bidi w:val="0"/>
        <w:spacing w:before="0" w:after="10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оказание услуг по оздоровлению и отдыху детей №</w:t>
        <w:tab/>
      </w:r>
      <w:bookmarkEnd w:id="2"/>
      <w:bookmarkEnd w:id="3"/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tabs>
          <w:tab w:pos="7944" w:val="left"/>
          <w:tab w:leader="underscore" w:pos="8491" w:val="left"/>
          <w:tab w:leader="underscore" w:pos="9811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Минусинск</w:t>
        <w:tab/>
        <w:t>«</w:t>
        <w:tab/>
        <w:t>»</w:t>
        <w:tab/>
        <w:t>2021 г.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общеобразовательное бюджетное учреждение «Средняя общеобразовательная школа № 3 им. А.С.Пушкина», в лице директора Курыповой Светланы Александровны, действующего на основании Устава, с одной стороны и</w:t>
      </w:r>
    </w:p>
    <w:p>
      <w:pPr>
        <w:pStyle w:val="Style6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 законного представителя несовершеннолетнего)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tabs>
          <w:tab w:leader="underscore" w:pos="2633" w:val="left"/>
          <w:tab w:leader="underscore" w:pos="4848" w:val="left"/>
          <w:tab w:leader="underscore" w:pos="104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паспорт серия </w:t>
        <w:tab/>
        <w:t>номер</w:t>
        <w:tab/>
        <w:t xml:space="preserve">, выдан </w:t>
        <w:tab/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tabs>
          <w:tab w:leader="underscore" w:pos="5616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, именуемый(ая) в дальнейшем Родитель (законный представитель), с другой стороны, заключили настоящий договор о нижеследующем.</w:t>
      </w:r>
    </w:p>
    <w:p>
      <w:pPr>
        <w:pStyle w:val="Style8"/>
        <w:keepNext w:val="0"/>
        <w:keepLines w:val="0"/>
        <w:framePr w:w="10579" w:h="15437" w:hRule="exact" w:wrap="none" w:vAnchor="page" w:hAnchor="page" w:x="647" w:y="712"/>
        <w:widowControl w:val="0"/>
        <w:numPr>
          <w:ilvl w:val="0"/>
          <w:numId w:val="1"/>
        </w:numPr>
        <w:shd w:val="clear" w:color="auto" w:fill="auto"/>
        <w:tabs>
          <w:tab w:pos="339" w:val="left"/>
        </w:tabs>
        <w:bidi w:val="0"/>
        <w:spacing w:before="0" w:after="10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  <w:bookmarkEnd w:id="4"/>
      <w:bookmarkEnd w:id="5"/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leader="underscore" w:pos="10442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Учреждение для Родителей (законных представителей) оказывает услугу по оздоровлению и летнему отдыху его ребенка</w:t>
        <w:tab/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tabs>
          <w:tab w:leader="underscore" w:pos="432" w:val="left"/>
          <w:tab w:leader="underscore" w:pos="2633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  <w:tab/>
        <w:t>»</w:t>
        <w:tab/>
        <w:t>г.р. (далее - ребенок) в каникулярный период 2021 года, направленного в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bidi w:val="0"/>
        <w:spacing w:before="0" w:after="10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пришкольный лагерь дневного пребывания, расположенный по адресу: г. Минусинск, ул. Штабная, 26 (далее по тексту - лагерь).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2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Полная стоимость путевки составляет - 3402 рубля 00 копеек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2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Родительская плата составляет 30% от стоимости и равна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1020 рублей 60 копеек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795" w:val="left"/>
        </w:tabs>
        <w:bidi w:val="0"/>
        <w:spacing w:before="0" w:after="24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Учреждение обязуется предоставить услугу, а Родители (законные представители) оплатить услугу в лагере на 1 смену с «01» июня 2021 года по «25 » июня 2021 года.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Права и обязанности Учреждения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Учреждение: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79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Создает благоприятные условия для интеллектуального, нравственного, эмоционального и физического развития личности ребенка. Гарантирует защиту прав и свобод личности обучающихся.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79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Несет ответственность за жизнь и здоровье ребенка во время проведения оздоровительного отдыха в соответствии с режимом работы лагеря.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5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Соблюдает установленные санитарно-гигиенические нормы, правила и требования.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ребенку, прибывшему в лагерь в течение всего срока пребывания: размещение, питание и комплекс услуг, оказываемых в соответствии с Уставом Учреждения, утверждёнными методическими рекомендациями и методиками по оздоровлению в лагерях.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5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Информирует Родителя по всем вопросам, связанным с оздоровлением детей в лагере.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5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посещение детей родителями согласно режиму дня.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Учреждение имеет право: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5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Определять программу летнего отдыха в учреждении: содержание, формы и методы работы.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79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Устанавливать режим работы учреждения (режим дня, продолжительность мероприятий) в соответствии с Уставом учреждения, действующими санитарными нормами.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795" w:val="left"/>
        </w:tabs>
        <w:bidi w:val="0"/>
        <w:spacing w:before="0" w:after="24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Поощрять ребенка за активное участие в мероприятиях или применять меры дисциплинарного взыскания в соответствии с Уставом учреждения и Правилами поведения ребенка в лагере.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Родители (законные представители)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Родители (законные представители) обязаны: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Оплатить услугу в лагере , указанной в пункте 1.4. настоящего договора.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79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Родители могут дать рекомендации в письменном виде для воспитателя (вожатого) с указанием психологических и медицинских особенностей своего ребенка.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направить ребенка к началу работы в лагере.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ребенка необходимыми средствами для успешного отдыха и оздоровления в лагере.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Своевременно вносят установленную родительскую плату за оказываемые услуги в размере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одна тысяча двадцать рублей шестьдесят копеек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 лицевой счет администратора доходов - Управление образования администрации города Минусинска.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Несут материальную ответственность согласно Гражданскому кодексу РФ за ущерб, причиненный учреждению по вине ребенка.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Родители (законные представители) имеют право: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информацию по всем вопросам, связанным с оздоровлением ребенка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numPr>
          <w:ilvl w:val="1"/>
          <w:numId w:val="1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Участвовать в управлении учреждением в соответствии с его Уставом.</w:t>
      </w:r>
    </w:p>
    <w:p>
      <w:pPr>
        <w:pStyle w:val="Style4"/>
        <w:keepNext w:val="0"/>
        <w:keepLines w:val="0"/>
        <w:framePr w:w="10579" w:h="15437" w:hRule="exact" w:wrap="none" w:vAnchor="page" w:hAnchor="page" w:x="647" w:y="712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3.9.Обращаться в конфликтную комиссию учреждения в случае несогласия с решением или действием администрации. воспитателя по отношению к своему ребенку.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="10733" w:h="7570" w:hRule="exact" w:wrap="none" w:vAnchor="page" w:hAnchor="page" w:x="570" w:y="938"/>
        <w:widowControl w:val="0"/>
        <w:numPr>
          <w:ilvl w:val="0"/>
          <w:numId w:val="1"/>
        </w:numPr>
        <w:shd w:val="clear" w:color="auto" w:fill="auto"/>
        <w:tabs>
          <w:tab w:pos="441" w:val="left"/>
        </w:tabs>
        <w:bidi w:val="0"/>
        <w:spacing w:before="0" w:after="0" w:line="240" w:lineRule="auto"/>
        <w:ind w:left="101" w:right="96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сторон</w:t>
      </w:r>
      <w:bookmarkEnd w:id="6"/>
      <w:bookmarkEnd w:id="7"/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numPr>
          <w:ilvl w:val="1"/>
          <w:numId w:val="1"/>
        </w:numPr>
        <w:shd w:val="clear" w:color="auto" w:fill="auto"/>
        <w:tabs>
          <w:tab w:pos="888" w:val="left"/>
        </w:tabs>
        <w:bidi w:val="0"/>
        <w:spacing w:before="0" w:after="0" w:line="240" w:lineRule="auto"/>
        <w:ind w:left="101" w:right="96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несут ответственность за неисполнение и/или ненадлежащее исполнение своих обязательств</w:t>
        <w:br/>
        <w:t>по Договору в соответствии с действующим законодательством Российской Федерации и Красноярского края.</w:t>
      </w:r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numPr>
          <w:ilvl w:val="1"/>
          <w:numId w:val="1"/>
        </w:numPr>
        <w:shd w:val="clear" w:color="auto" w:fill="auto"/>
        <w:tabs>
          <w:tab w:pos="888" w:val="left"/>
        </w:tabs>
        <w:bidi w:val="0"/>
        <w:spacing w:before="0" w:after="0" w:line="240" w:lineRule="auto"/>
        <w:ind w:left="101" w:right="96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будут стремиться разрешить все споры и разногласия, которые могут возникнуть из</w:t>
        <w:br/>
        <w:t>настоящего Договора, путем переговоров.</w:t>
      </w:r>
    </w:p>
    <w:p>
      <w:pPr>
        <w:pStyle w:val="Style8"/>
        <w:keepNext w:val="0"/>
        <w:keepLines w:val="0"/>
        <w:framePr w:w="10733" w:h="7570" w:hRule="exact" w:wrap="none" w:vAnchor="page" w:hAnchor="page" w:x="570" w:y="938"/>
        <w:widowControl w:val="0"/>
        <w:numPr>
          <w:ilvl w:val="0"/>
          <w:numId w:val="1"/>
        </w:numPr>
        <w:shd w:val="clear" w:color="auto" w:fill="auto"/>
        <w:tabs>
          <w:tab w:pos="441" w:val="left"/>
        </w:tabs>
        <w:bidi w:val="0"/>
        <w:spacing w:before="0" w:after="0" w:line="240" w:lineRule="auto"/>
        <w:ind w:left="101" w:right="96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Особые условия</w:t>
      </w:r>
      <w:bookmarkEnd w:id="8"/>
      <w:bookmarkEnd w:id="9"/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numPr>
          <w:ilvl w:val="1"/>
          <w:numId w:val="1"/>
        </w:numPr>
        <w:shd w:val="clear" w:color="auto" w:fill="auto"/>
        <w:tabs>
          <w:tab w:pos="888" w:val="left"/>
        </w:tabs>
        <w:bidi w:val="0"/>
        <w:spacing w:before="0" w:after="0" w:line="240" w:lineRule="auto"/>
        <w:ind w:left="101" w:right="96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досрочном окончании отдыха ребенка в лагере, Учреждение не возмещает стоимость</w:t>
        <w:br/>
        <w:t>пропорционально дням пребывания.</w:t>
      </w:r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numPr>
          <w:ilvl w:val="1"/>
          <w:numId w:val="1"/>
        </w:numPr>
        <w:shd w:val="clear" w:color="auto" w:fill="auto"/>
        <w:tabs>
          <w:tab w:pos="888" w:val="left"/>
        </w:tabs>
        <w:bidi w:val="0"/>
        <w:spacing w:before="0" w:after="0" w:line="240" w:lineRule="auto"/>
        <w:ind w:left="101" w:right="96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причинения отдыхающим ребенком вреда имуществу Учреждения, причиненный вред</w:t>
        <w:br/>
        <w:t>возмещается Родителем (законным представителем) в полном объёме путём внесения денежных средств на</w:t>
        <w:br/>
        <w:t>счёт Учреждения. Оценка ущерба производится комиссией учреждения с ознакомлением Родителя (законного</w:t>
        <w:br/>
        <w:t>представителя).</w:t>
      </w:r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numPr>
          <w:ilvl w:val="1"/>
          <w:numId w:val="1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0" w:right="96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временного отсутствия Родителя (законного представителя) взаимоотношения с учреждением</w:t>
      </w:r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shd w:val="clear" w:color="auto" w:fill="auto"/>
        <w:tabs>
          <w:tab w:leader="underscore" w:pos="10474" w:val="left"/>
        </w:tabs>
        <w:bidi w:val="0"/>
        <w:spacing w:before="0" w:after="240" w:line="240" w:lineRule="auto"/>
        <w:ind w:left="101" w:right="96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будет осуществлять:</w:t>
        <w:tab/>
      </w:r>
    </w:p>
    <w:p>
      <w:pPr>
        <w:pStyle w:val="Style6"/>
        <w:keepNext w:val="0"/>
        <w:keepLines w:val="0"/>
        <w:framePr w:w="10733" w:h="7570" w:hRule="exact" w:wrap="none" w:vAnchor="page" w:hAnchor="page" w:x="570" w:y="938"/>
        <w:widowControl w:val="0"/>
        <w:pBdr>
          <w:top w:val="single" w:sz="4" w:space="0" w:color="auto"/>
        </w:pBdr>
        <w:shd w:val="clear" w:color="auto" w:fill="auto"/>
        <w:bidi w:val="0"/>
        <w:spacing w:before="0" w:after="200" w:line="240" w:lineRule="auto"/>
        <w:ind w:left="3240" w:right="96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ФИО, контактный телефон и адрес, степень родства, основание)</w:t>
      </w:r>
    </w:p>
    <w:p>
      <w:pPr>
        <w:pStyle w:val="Style8"/>
        <w:keepNext w:val="0"/>
        <w:keepLines w:val="0"/>
        <w:framePr w:w="10733" w:h="7570" w:hRule="exact" w:wrap="none" w:vAnchor="page" w:hAnchor="page" w:x="570" w:y="938"/>
        <w:widowControl w:val="0"/>
        <w:numPr>
          <w:ilvl w:val="0"/>
          <w:numId w:val="1"/>
        </w:numPr>
        <w:shd w:val="clear" w:color="auto" w:fill="auto"/>
        <w:tabs>
          <w:tab w:pos="441" w:val="left"/>
        </w:tabs>
        <w:bidi w:val="0"/>
        <w:spacing w:before="0" w:after="0" w:line="240" w:lineRule="auto"/>
        <w:ind w:left="101" w:right="96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Заключительные условия</w:t>
      </w:r>
      <w:bookmarkEnd w:id="10"/>
      <w:bookmarkEnd w:id="11"/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numPr>
          <w:ilvl w:val="1"/>
          <w:numId w:val="1"/>
        </w:numPr>
        <w:shd w:val="clear" w:color="auto" w:fill="auto"/>
        <w:tabs>
          <w:tab w:pos="893" w:val="left"/>
        </w:tabs>
        <w:bidi w:val="0"/>
        <w:spacing w:before="0" w:after="0" w:line="240" w:lineRule="auto"/>
        <w:ind w:left="101" w:right="96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составлен в двух экземплярах, имеющих равную юридическую силу, по одному</w:t>
        <w:br/>
        <w:t>для каждой из Сторон.</w:t>
      </w:r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numPr>
          <w:ilvl w:val="1"/>
          <w:numId w:val="1"/>
        </w:numPr>
        <w:shd w:val="clear" w:color="auto" w:fill="auto"/>
        <w:tabs>
          <w:tab w:pos="893" w:val="left"/>
        </w:tabs>
        <w:bidi w:val="0"/>
        <w:spacing w:before="0" w:after="0" w:line="240" w:lineRule="auto"/>
        <w:ind w:left="101" w:right="96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Изменение текста данного Договора недопустимы. Все изменения и дополнения Договора</w:t>
        <w:br/>
        <w:t>действительны лишь в том случае, если они оформлены в письменной форме и подписаны обеими сторонами.</w:t>
      </w:r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numPr>
          <w:ilvl w:val="1"/>
          <w:numId w:val="1"/>
        </w:numPr>
        <w:shd w:val="clear" w:color="auto" w:fill="auto"/>
        <w:tabs>
          <w:tab w:pos="888" w:val="left"/>
        </w:tabs>
        <w:bidi w:val="0"/>
        <w:spacing w:before="0" w:after="0" w:line="240" w:lineRule="auto"/>
        <w:ind w:left="101" w:right="96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 одна из Сторон не вправе передавать третьей Стороне свои права и обязанности по настоящему</w:t>
        <w:br/>
        <w:t>Договору без письменного согласия другой Стороны.</w:t>
      </w:r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numPr>
          <w:ilvl w:val="1"/>
          <w:numId w:val="1"/>
        </w:numPr>
        <w:shd w:val="clear" w:color="auto" w:fill="auto"/>
        <w:tabs>
          <w:tab w:pos="888" w:val="left"/>
        </w:tabs>
        <w:bidi w:val="0"/>
        <w:spacing w:before="0" w:after="240" w:line="240" w:lineRule="auto"/>
        <w:ind w:left="101" w:right="96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вступает в силу с даты его подписания обеими Сторонами и действует до полного</w:t>
        <w:br/>
        <w:t>исполнения принятых на себя сторонами обязательств по настоящему договору.</w:t>
      </w:r>
    </w:p>
    <w:p>
      <w:pPr>
        <w:pStyle w:val="Style8"/>
        <w:keepNext w:val="0"/>
        <w:keepLines w:val="0"/>
        <w:framePr w:w="10733" w:h="7570" w:hRule="exact" w:wrap="none" w:vAnchor="page" w:hAnchor="page" w:x="570" w:y="938"/>
        <w:widowControl w:val="0"/>
        <w:numPr>
          <w:ilvl w:val="0"/>
          <w:numId w:val="1"/>
        </w:numPr>
        <w:shd w:val="clear" w:color="auto" w:fill="auto"/>
        <w:tabs>
          <w:tab w:pos="437" w:val="left"/>
        </w:tabs>
        <w:bidi w:val="0"/>
        <w:spacing w:before="0" w:after="0" w:line="240" w:lineRule="auto"/>
        <w:ind w:left="101" w:right="96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Реквизиты сторон.</w:t>
      </w:r>
      <w:bookmarkEnd w:id="12"/>
      <w:bookmarkEnd w:id="13"/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shd w:val="clear" w:color="auto" w:fill="auto"/>
        <w:tabs>
          <w:tab w:pos="4988" w:val="left"/>
          <w:tab w:pos="6318" w:val="left"/>
        </w:tabs>
        <w:bidi w:val="0"/>
        <w:spacing w:before="0" w:after="0" w:line="240" w:lineRule="auto"/>
        <w:ind w:left="1940" w:right="96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Учреждение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 i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Родитель (законный представитель)</w:t>
      </w:r>
    </w:p>
    <w:p>
      <w:pPr>
        <w:pStyle w:val="Style4"/>
        <w:keepNext w:val="0"/>
        <w:keepLines w:val="0"/>
        <w:framePr w:w="10733" w:h="7570" w:hRule="exact" w:wrap="none" w:vAnchor="page" w:hAnchor="page" w:x="570" w:y="938"/>
        <w:widowControl w:val="0"/>
        <w:shd w:val="clear" w:color="auto" w:fill="auto"/>
        <w:tabs>
          <w:tab w:pos="5089" w:val="left"/>
          <w:tab w:leader="underscore" w:pos="10474" w:val="left"/>
        </w:tabs>
        <w:bidi w:val="0"/>
        <w:spacing w:before="0" w:after="0" w:line="240" w:lineRule="auto"/>
        <w:ind w:left="101" w:right="96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Ф.И.О.</w:t>
        <w:tab/>
      </w:r>
    </w:p>
    <w:tbl>
      <w:tblPr>
        <w:tblOverlap w:val="never"/>
        <w:jc w:val="left"/>
        <w:tblLayout w:type="fixed"/>
      </w:tblPr>
      <w:tblGrid>
        <w:gridCol w:w="5074"/>
        <w:gridCol w:w="230"/>
        <w:gridCol w:w="5429"/>
      </w:tblGrid>
      <w:tr>
        <w:trPr>
          <w:trHeight w:val="25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общеобразовательное бюджетное учреждение «Средняя общеобразовательная школа № 3 им. А.С.Пушкина»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Адрес: 662608, Красноярский край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Минусинск, ул. Штабная, 26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 ФК по Красноярскому краю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(МОБУ «СОШ №3»л\с 20196Щ61410) ИНН 2455019312 КПП 245501001 р/счет № 40701810304071000513 Банк : Отделение Красноярск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БИК 040407001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КБК 00000000000000000130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ОКТМО 04723000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Телефон: 8 (39132) 2-04-93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733" w:h="5875" w:wrap="none" w:vAnchor="page" w:hAnchor="page" w:x="570" w:y="84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tabs>
                <w:tab w:pos="2256" w:val="left"/>
                <w:tab w:pos="4426" w:val="left"/>
              </w:tabs>
              <w:bidi w:val="0"/>
              <w:spacing w:before="0" w:after="7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Паспорт серия</w:t>
              <w:tab/>
              <w:t>номер</w:t>
              <w:tab/>
              <w:t>, выдан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7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фактического проживания: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ИНН</w:t>
            </w:r>
          </w:p>
        </w:tc>
      </w:tr>
      <w:tr>
        <w:trPr>
          <w:trHeight w:val="177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733" w:h="5875" w:wrap="none" w:vAnchor="page" w:hAnchor="page" w:x="570" w:y="846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733" w:h="5875" w:wrap="none" w:vAnchor="page" w:hAnchor="page" w:x="570" w:y="8464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Контактный телефон</w:t>
            </w:r>
          </w:p>
        </w:tc>
      </w:tr>
      <w:tr>
        <w:trPr>
          <w:trHeight w:val="49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240" w:line="240" w:lineRule="auto"/>
              <w:ind w:left="3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С. А. Курыпова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tabs>
                <w:tab w:pos="2717" w:val="left"/>
                <w:tab w:pos="4310" w:val="left"/>
              </w:tabs>
              <w:bidi w:val="0"/>
              <w:spacing w:before="0" w:after="0" w:line="240" w:lineRule="auto"/>
              <w:ind w:left="2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  <w:tab/>
              <w:t>»</w:t>
              <w:tab/>
              <w:t>2021 г.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733" w:h="5875" w:wrap="none" w:vAnchor="page" w:hAnchor="page" w:x="570" w:y="84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Родитель (законный представитель)</w:t>
            </w:r>
          </w:p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 )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0733" w:h="5875" w:wrap="none" w:vAnchor="page" w:hAnchor="page" w:x="570" w:y="846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733" w:h="5875" w:wrap="none" w:vAnchor="page" w:hAnchor="page" w:x="570" w:y="8464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tabs>
                <w:tab w:pos="437" w:val="left"/>
                <w:tab w:pos="219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  <w:tab/>
              <w:t>»</w:t>
              <w:tab/>
              <w:t>2021 г.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0733" w:h="5875" w:wrap="none" w:vAnchor="page" w:hAnchor="page" w:x="570" w:y="8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МП.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733" w:h="5875" w:wrap="none" w:vAnchor="page" w:hAnchor="page" w:x="570" w:y="8464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733" w:h="5875" w:wrap="none" w:vAnchor="page" w:hAnchor="page" w:x="570" w:y="84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733" w:h="5875" w:wrap="none" w:vAnchor="page" w:hAnchor="page" w:x="570" w:y="846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50" w:line="221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100"/>
      <w:ind w:left="16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  <w:ind w:firstLine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School</dc:creator>
  <cp:keywords/>
</cp:coreProperties>
</file>